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52989">
      <w:pPr>
        <w:keepNext w:val="0"/>
        <w:keepLines w:val="0"/>
        <w:pageBreakBefore w:val="0"/>
        <w:widowControl w:val="0"/>
        <w:kinsoku/>
        <w:wordWrap/>
        <w:overflowPunct/>
        <w:topLinePunct w:val="0"/>
        <w:autoSpaceDE/>
        <w:autoSpaceDN/>
        <w:bidi w:val="0"/>
        <w:adjustRightInd/>
        <w:snapToGrid/>
        <w:spacing w:line="579" w:lineRule="exact"/>
        <w:ind w:left="170"/>
        <w:jc w:val="center"/>
        <w:textAlignment w:val="auto"/>
        <w:rPr>
          <w:rFonts w:hint="eastAsia" w:ascii="方正小标宋简体" w:hAnsi="方正小标宋简体" w:eastAsia="方正小标宋简体" w:cs="方正小标宋简体"/>
          <w:b w:val="0"/>
          <w:bCs w:val="0"/>
          <w:spacing w:val="10"/>
          <w:sz w:val="44"/>
          <w:szCs w:val="44"/>
          <w:highlight w:val="none"/>
        </w:rPr>
      </w:pPr>
    </w:p>
    <w:p w14:paraId="533E8D00">
      <w:pPr>
        <w:keepNext w:val="0"/>
        <w:keepLines w:val="0"/>
        <w:pageBreakBefore w:val="0"/>
        <w:widowControl w:val="0"/>
        <w:kinsoku/>
        <w:wordWrap/>
        <w:overflowPunct/>
        <w:topLinePunct w:val="0"/>
        <w:autoSpaceDE/>
        <w:autoSpaceDN/>
        <w:bidi w:val="0"/>
        <w:adjustRightInd/>
        <w:snapToGrid/>
        <w:spacing w:line="579" w:lineRule="exact"/>
        <w:ind w:left="170"/>
        <w:jc w:val="center"/>
        <w:textAlignment w:val="auto"/>
        <w:rPr>
          <w:rFonts w:hint="eastAsia" w:ascii="方正小标宋简体" w:hAnsi="方正小标宋简体" w:eastAsia="方正小标宋简体" w:cs="方正小标宋简体"/>
          <w:b w:val="0"/>
          <w:bCs w:val="0"/>
          <w:spacing w:val="10"/>
          <w:sz w:val="44"/>
          <w:szCs w:val="44"/>
          <w:highlight w:val="none"/>
        </w:rPr>
      </w:pPr>
      <w:r>
        <w:rPr>
          <w:rFonts w:hint="eastAsia" w:ascii="方正小标宋简体" w:hAnsi="方正小标宋简体" w:eastAsia="方正小标宋简体" w:cs="方正小标宋简体"/>
          <w:b w:val="0"/>
          <w:bCs w:val="0"/>
          <w:spacing w:val="10"/>
          <w:sz w:val="44"/>
          <w:szCs w:val="44"/>
          <w:highlight w:val="none"/>
        </w:rPr>
        <w:t>吉林省公路项目建设单位</w:t>
      </w:r>
    </w:p>
    <w:p w14:paraId="5997D3FC">
      <w:pPr>
        <w:keepNext w:val="0"/>
        <w:keepLines w:val="0"/>
        <w:pageBreakBefore w:val="0"/>
        <w:widowControl w:val="0"/>
        <w:kinsoku/>
        <w:wordWrap/>
        <w:overflowPunct/>
        <w:topLinePunct w:val="0"/>
        <w:autoSpaceDE/>
        <w:autoSpaceDN/>
        <w:bidi w:val="0"/>
        <w:adjustRightInd/>
        <w:snapToGrid/>
        <w:spacing w:line="579" w:lineRule="exact"/>
        <w:ind w:left="170"/>
        <w:jc w:val="center"/>
        <w:textAlignment w:val="auto"/>
        <w:rPr>
          <w:rFonts w:hint="eastAsia" w:ascii="方正小标宋简体" w:hAnsi="方正小标宋简体" w:eastAsia="方正小标宋简体" w:cs="方正小标宋简体"/>
          <w:b w:val="0"/>
          <w:bCs w:val="0"/>
          <w:spacing w:val="10"/>
          <w:sz w:val="44"/>
          <w:szCs w:val="44"/>
          <w:highlight w:val="none"/>
          <w:lang w:eastAsia="zh-CN"/>
        </w:rPr>
      </w:pPr>
      <w:r>
        <w:rPr>
          <w:rFonts w:hint="eastAsia" w:ascii="方正小标宋简体" w:hAnsi="方正小标宋简体" w:eastAsia="方正小标宋简体" w:cs="方正小标宋简体"/>
          <w:b w:val="0"/>
          <w:bCs w:val="0"/>
          <w:spacing w:val="10"/>
          <w:sz w:val="44"/>
          <w:szCs w:val="44"/>
          <w:highlight w:val="none"/>
        </w:rPr>
        <w:t>管理办法</w:t>
      </w:r>
      <w:r>
        <w:rPr>
          <w:rFonts w:hint="eastAsia" w:ascii="方正小标宋简体" w:hAnsi="方正小标宋简体" w:eastAsia="方正小标宋简体" w:cs="方正小标宋简体"/>
          <w:b w:val="0"/>
          <w:bCs w:val="0"/>
          <w:spacing w:val="10"/>
          <w:sz w:val="44"/>
          <w:szCs w:val="44"/>
          <w:highlight w:val="none"/>
          <w:lang w:eastAsia="zh-CN"/>
        </w:rPr>
        <w:t>（征求意见稿）</w:t>
      </w:r>
    </w:p>
    <w:p w14:paraId="4EE55D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rPr>
      </w:pPr>
    </w:p>
    <w:p w14:paraId="631D94A6">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8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第一章  总  则</w:t>
      </w:r>
    </w:p>
    <w:p w14:paraId="27F24B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为贯彻落实《</w:t>
      </w:r>
      <w:r>
        <w:rPr>
          <w:rFonts w:hint="eastAsia" w:ascii="仿宋_GB2312" w:hAnsi="仿宋_GB2312" w:eastAsia="仿宋_GB2312" w:cs="仿宋_GB2312"/>
          <w:sz w:val="32"/>
          <w:szCs w:val="32"/>
          <w:highlight w:val="none"/>
          <w:lang w:eastAsia="zh-CN"/>
        </w:rPr>
        <w:fldChar w:fldCharType="begin"/>
      </w:r>
      <w:r>
        <w:rPr>
          <w:rFonts w:hint="eastAsia" w:ascii="仿宋_GB2312" w:hAnsi="仿宋_GB2312" w:eastAsia="仿宋_GB2312" w:cs="仿宋_GB2312"/>
          <w:sz w:val="32"/>
          <w:szCs w:val="32"/>
          <w:highlight w:val="none"/>
          <w:lang w:eastAsia="zh-CN"/>
        </w:rPr>
        <w:instrText xml:space="preserve"> HYPERLINK "https://baike.baidu.com/item/%E4%BA%A4%E9%80%9A%E5%BC%BA%E5%9B%BD%E5%BB%BA%E8%AE%BE%E7%BA%B2%E8%A6%81/23762572?fromModule=lemma_inlink" \t "https://baike.baidu.com/item/_blank" </w:instrText>
      </w:r>
      <w:r>
        <w:rPr>
          <w:rFonts w:hint="eastAsia" w:ascii="仿宋_GB2312" w:hAnsi="仿宋_GB2312" w:eastAsia="仿宋_GB2312" w:cs="仿宋_GB2312"/>
          <w:sz w:val="32"/>
          <w:szCs w:val="32"/>
          <w:highlight w:val="none"/>
          <w:lang w:eastAsia="zh-CN"/>
        </w:rPr>
        <w:fldChar w:fldCharType="separate"/>
      </w:r>
      <w:r>
        <w:rPr>
          <w:rFonts w:hint="eastAsia" w:ascii="仿宋_GB2312" w:hAnsi="仿宋_GB2312" w:eastAsia="仿宋_GB2312" w:cs="仿宋_GB2312"/>
          <w:sz w:val="32"/>
          <w:szCs w:val="32"/>
          <w:highlight w:val="none"/>
          <w:lang w:eastAsia="zh-CN"/>
        </w:rPr>
        <w:t>交通强国建设纲要</w:t>
      </w:r>
      <w:r>
        <w:rPr>
          <w:rFonts w:hint="eastAsia" w:ascii="仿宋_GB2312" w:hAnsi="仿宋_GB2312" w:eastAsia="仿宋_GB2312" w:cs="仿宋_GB2312"/>
          <w:sz w:val="32"/>
          <w:szCs w:val="32"/>
          <w:highlight w:val="none"/>
          <w:lang w:eastAsia="zh-CN"/>
        </w:rPr>
        <w:fldChar w:fldCharType="end"/>
      </w:r>
      <w:r>
        <w:rPr>
          <w:rFonts w:hint="eastAsia" w:ascii="仿宋_GB2312" w:hAnsi="仿宋_GB2312" w:eastAsia="仿宋_GB2312" w:cs="仿宋_GB2312"/>
          <w:sz w:val="32"/>
          <w:szCs w:val="32"/>
          <w:highlight w:val="none"/>
          <w:lang w:eastAsia="zh-CN"/>
        </w:rPr>
        <w:t>》，加强我省公路项目建设（含代建，下同）单位管理，提高公路</w:t>
      </w:r>
      <w:r>
        <w:rPr>
          <w:rFonts w:hint="eastAsia" w:ascii="仿宋_GB2312" w:hAnsi="仿宋_GB2312" w:eastAsia="仿宋_GB2312" w:cs="仿宋_GB2312"/>
          <w:sz w:val="32"/>
          <w:szCs w:val="32"/>
          <w:highlight w:val="none"/>
          <w:lang w:val="en-US" w:eastAsia="zh-CN"/>
        </w:rPr>
        <w:t>工程</w:t>
      </w:r>
      <w:r>
        <w:rPr>
          <w:rFonts w:hint="eastAsia" w:ascii="仿宋_GB2312" w:hAnsi="仿宋_GB2312" w:eastAsia="仿宋_GB2312" w:cs="仿宋_GB2312"/>
          <w:sz w:val="32"/>
          <w:szCs w:val="32"/>
          <w:highlight w:val="none"/>
          <w:lang w:eastAsia="zh-CN"/>
        </w:rPr>
        <w:t>建设管理水平，根据国家有关法律、法规和交通运输部《关于进一步加强公路项目建设单位管理的若干意见》《关于深化公路建设管理体制改革的若干意见》《关于进一步加强普通公路勘察设计和建设管理工作的指导意见》等政策规定,结合我省实际，制定本办法。</w:t>
      </w:r>
    </w:p>
    <w:p w14:paraId="66CF52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本办法所称建设单位是指承担公路工程建设管理职责的项目管理单位。</w:t>
      </w:r>
    </w:p>
    <w:p w14:paraId="6B88C1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本办法所称建设管理人员，是指建设单位中对公路工程建设负有具体管理职责的人员。</w:t>
      </w:r>
    </w:p>
    <w:p w14:paraId="497670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各级交通运输主管部门应当按照本办法规定，对政府投资公路项目</w:t>
      </w:r>
      <w:r>
        <w:rPr>
          <w:rFonts w:hint="eastAsia" w:ascii="仿宋_GB2312" w:hAnsi="仿宋_GB2312" w:eastAsia="仿宋_GB2312" w:cs="仿宋_GB2312"/>
          <w:sz w:val="32"/>
          <w:szCs w:val="32"/>
          <w:highlight w:val="none"/>
          <w:lang w:eastAsia="zh-CN"/>
        </w:rPr>
        <w:t>建设单位进行有效监督管理。</w:t>
      </w:r>
    </w:p>
    <w:p w14:paraId="12A54D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第四条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省</w:t>
      </w:r>
      <w:r>
        <w:rPr>
          <w:rFonts w:hint="eastAsia" w:ascii="仿宋_GB2312" w:hAnsi="仿宋_GB2312" w:eastAsia="仿宋_GB2312" w:cs="仿宋_GB2312"/>
          <w:sz w:val="32"/>
          <w:szCs w:val="32"/>
          <w:highlight w:val="none"/>
          <w:lang w:val="en-US" w:eastAsia="zh-CN"/>
        </w:rPr>
        <w:t>级</w:t>
      </w:r>
      <w:r>
        <w:rPr>
          <w:rFonts w:hint="eastAsia" w:ascii="仿宋_GB2312" w:hAnsi="仿宋_GB2312" w:eastAsia="仿宋_GB2312" w:cs="仿宋_GB2312"/>
          <w:sz w:val="32"/>
          <w:szCs w:val="32"/>
          <w:highlight w:val="none"/>
          <w:lang w:eastAsia="zh-CN"/>
        </w:rPr>
        <w:t>交通运输</w:t>
      </w:r>
      <w:r>
        <w:rPr>
          <w:rFonts w:hint="eastAsia" w:ascii="仿宋_GB2312" w:hAnsi="仿宋_GB2312" w:eastAsia="仿宋_GB2312" w:cs="仿宋_GB2312"/>
          <w:sz w:val="32"/>
          <w:szCs w:val="32"/>
          <w:highlight w:val="none"/>
          <w:lang w:val="en-US" w:eastAsia="zh-CN"/>
        </w:rPr>
        <w:t>主管部门</w:t>
      </w:r>
      <w:r>
        <w:rPr>
          <w:rFonts w:hint="eastAsia" w:ascii="仿宋_GB2312" w:hAnsi="仿宋_GB2312" w:eastAsia="仿宋_GB2312" w:cs="仿宋_GB2312"/>
          <w:sz w:val="32"/>
          <w:szCs w:val="32"/>
          <w:highlight w:val="none"/>
          <w:lang w:eastAsia="zh-CN"/>
        </w:rPr>
        <w:t>负责指导、监督全省公路项目建设单位管理工作，具体负责监督管理省管公路</w:t>
      </w:r>
      <w:r>
        <w:rPr>
          <w:rFonts w:hint="eastAsia" w:ascii="仿宋_GB2312" w:hAnsi="仿宋_GB2312" w:eastAsia="仿宋_GB2312" w:cs="仿宋_GB2312"/>
          <w:sz w:val="32"/>
          <w:szCs w:val="32"/>
          <w:highlight w:val="none"/>
          <w:lang w:val="en-US" w:eastAsia="zh-CN"/>
        </w:rPr>
        <w:t>工程</w:t>
      </w:r>
      <w:r>
        <w:rPr>
          <w:rFonts w:hint="eastAsia" w:ascii="仿宋_GB2312" w:hAnsi="仿宋_GB2312" w:eastAsia="仿宋_GB2312" w:cs="仿宋_GB2312"/>
          <w:sz w:val="32"/>
          <w:szCs w:val="32"/>
          <w:highlight w:val="none"/>
          <w:lang w:eastAsia="zh-CN"/>
        </w:rPr>
        <w:t>建设项目的建设单位。</w:t>
      </w:r>
    </w:p>
    <w:p w14:paraId="4ECC95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lang w:val="en-US" w:eastAsia="zh-CN"/>
        </w:rPr>
        <w:t>州</w:t>
      </w:r>
      <w:r>
        <w:rPr>
          <w:rFonts w:hint="eastAsia" w:ascii="仿宋_GB2312" w:hAnsi="仿宋_GB2312" w:eastAsia="仿宋_GB2312" w:cs="仿宋_GB2312"/>
          <w:sz w:val="32"/>
          <w:szCs w:val="32"/>
          <w:highlight w:val="none"/>
          <w:lang w:eastAsia="zh-CN"/>
        </w:rPr>
        <w:t>）、县级</w:t>
      </w:r>
      <w:r>
        <w:rPr>
          <w:rFonts w:hint="eastAsia" w:ascii="仿宋_GB2312" w:hAnsi="仿宋_GB2312" w:eastAsia="仿宋_GB2312" w:cs="仿宋_GB2312"/>
          <w:sz w:val="32"/>
          <w:szCs w:val="32"/>
          <w:highlight w:val="none"/>
          <w:lang w:eastAsia="zh-CN"/>
        </w:rPr>
        <w:t>交通运输主管部门负责其监督管理项目的建设单位的管理工作。</w:t>
      </w:r>
    </w:p>
    <w:p w14:paraId="52CB1E7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第二章  项目建设的组织管理</w:t>
      </w:r>
    </w:p>
    <w:p w14:paraId="548C89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建设单位必须是经依法设立或认定、负责公路项目的建设管理，承担工程质量、安全、进度、投资造价等法定责任的具有注册法人资格、信用良好的企事业单位。</w:t>
      </w:r>
    </w:p>
    <w:p w14:paraId="7BB2D7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第六条  建设单位应具备与项目建设管理相适应的管理能力，并承担项目建设管理职能及相应的法律责任。当项目建设单位不具备相应的项目建设管理能力时，应选择符合项目建设管理要求的代建单位进行建设管理，并依法承担各自相应的法律责任。</w:t>
      </w:r>
    </w:p>
    <w:p w14:paraId="3C3F74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选择</w:t>
      </w:r>
      <w:r>
        <w:rPr>
          <w:rFonts w:hint="eastAsia" w:ascii="仿宋_GB2312" w:hAnsi="仿宋_GB2312" w:eastAsia="仿宋_GB2312" w:cs="仿宋_GB2312"/>
          <w:sz w:val="32"/>
          <w:szCs w:val="32"/>
          <w:highlight w:val="none"/>
          <w:lang w:eastAsia="zh-CN"/>
        </w:rPr>
        <w:t>代建单位代建的，</w:t>
      </w:r>
      <w:r>
        <w:rPr>
          <w:rFonts w:hint="eastAsia" w:ascii="仿宋_GB2312" w:hAnsi="仿宋_GB2312" w:eastAsia="仿宋_GB2312" w:cs="仿宋_GB2312"/>
          <w:sz w:val="32"/>
          <w:szCs w:val="32"/>
          <w:highlight w:val="none"/>
          <w:lang w:val="en-US" w:eastAsia="zh-CN"/>
        </w:rPr>
        <w:t>代建合同中应</w:t>
      </w:r>
      <w:r>
        <w:rPr>
          <w:rFonts w:hint="eastAsia" w:ascii="仿宋_GB2312" w:hAnsi="仿宋_GB2312" w:eastAsia="仿宋_GB2312" w:cs="仿宋_GB2312"/>
          <w:sz w:val="32"/>
          <w:szCs w:val="32"/>
          <w:highlight w:val="none"/>
          <w:lang w:eastAsia="zh-CN"/>
        </w:rPr>
        <w:t>明确各自职责、权利、义务、奖惩及争议解决方式。委托方应按照合同约定做好督查、协调等工作，不得单方强制提出合同约定以外的要求，不得干预代建单位正常的建设管理行为。代建单位不得将所承包的代建工作转包或分包。</w:t>
      </w:r>
    </w:p>
    <w:p w14:paraId="728BB1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 xml:space="preserve"> 第七条  建设单位应执行国家有关法律法规和省有关规定，加强建设管理和项目实施的统筹协调，提升公路工程建设理念。</w:t>
      </w:r>
    </w:p>
    <w:p w14:paraId="2A3FD2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 xml:space="preserve"> 第八条  建设单位应组织勘察大纲审批及成果验收；监督设计文件签署齐全并落实终身责任制；需要开展消防设计的，确保落实消防审查要求。</w:t>
      </w:r>
    </w:p>
    <w:p w14:paraId="4FCB58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第九条  建设单位应推行标准化施工，提升本质安全水平，构建现代化公路工程建设质量管理体系，推进精品建造和精细管理。</w:t>
      </w:r>
    </w:p>
    <w:p w14:paraId="3A93B5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要将生态环保、绿色低碳理念贯穿建设全过程，统筹资源利用，实现集约节约，建设绿色交通廊道。</w:t>
      </w:r>
    </w:p>
    <w:p w14:paraId="417D1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lang w:eastAsia="zh-CN"/>
        </w:rPr>
        <w:t>要积极采用新技术、新工艺、新材料和新设备等科技创新成果，推动大数据、物联网、人工智能、智慧公路等先进技术的应用，积极推动交通基础设施全要素、全周期数字化，以数</w:t>
      </w:r>
      <w:r>
        <w:rPr>
          <w:rFonts w:hint="eastAsia" w:ascii="仿宋_GB2312" w:hAnsi="仿宋_GB2312" w:eastAsia="仿宋_GB2312" w:cs="仿宋_GB2312"/>
          <w:sz w:val="32"/>
          <w:szCs w:val="32"/>
          <w:highlight w:val="none"/>
          <w:u w:val="none"/>
          <w:lang w:eastAsia="zh-CN"/>
        </w:rPr>
        <w:t>字化促进工程管理降本增效，以新质生产力推动公路工程建设高质量发展。</w:t>
      </w:r>
    </w:p>
    <w:p w14:paraId="1B8008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trike w:val="0"/>
          <w:dstrike w:val="0"/>
          <w:sz w:val="32"/>
          <w:szCs w:val="32"/>
          <w:highlight w:val="none"/>
          <w:u w:val="none"/>
          <w:lang w:val="en-US" w:eastAsia="zh-CN"/>
        </w:rPr>
        <w:t>以上举措</w:t>
      </w:r>
      <w:r>
        <w:rPr>
          <w:rFonts w:hint="eastAsia" w:ascii="仿宋_GB2312" w:hAnsi="仿宋_GB2312" w:eastAsia="仿宋_GB2312" w:cs="仿宋_GB2312"/>
          <w:strike w:val="0"/>
          <w:dstrike w:val="0"/>
          <w:sz w:val="32"/>
          <w:szCs w:val="32"/>
          <w:highlight w:val="none"/>
          <w:u w:val="none"/>
          <w:lang w:eastAsia="zh-CN"/>
        </w:rPr>
        <w:t>应在工程设计、项目招标阶段予以统筹考虑。</w:t>
      </w:r>
    </w:p>
    <w:p w14:paraId="55F511A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eastAsia="zh-CN"/>
        </w:rPr>
        <w:t>建设单位对实现项目建设目标</w:t>
      </w:r>
      <w:r>
        <w:rPr>
          <w:rFonts w:hint="eastAsia" w:ascii="仿宋_GB2312" w:hAnsi="仿宋_GB2312" w:eastAsia="仿宋_GB2312" w:cs="仿宋_GB2312"/>
          <w:sz w:val="32"/>
          <w:szCs w:val="32"/>
          <w:highlight w:val="none"/>
          <w:lang w:eastAsia="zh-CN"/>
        </w:rPr>
        <w:t>负直接责任，对项目建设实施阶段全过程的工程质量、安全生产、投资造价、工程进度、合同管理、生态环保、廉政建设等负总责，对质量安全负首要责任。</w:t>
      </w:r>
    </w:p>
    <w:p w14:paraId="6454DBF9">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应督促相关从业单位加强质量和安全生产管理，按照规定要求开展施工安全总体风险评估和安全生产条件检查以及日常检查。</w:t>
      </w:r>
    </w:p>
    <w:p w14:paraId="266DA059">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应科学合理制定项目总体计划和年度计划目标，并负责项目年度进度计划的分解、落实，以及结合合同工期目标、施工进展情况适时调整阶段施工计划。</w:t>
      </w:r>
    </w:p>
    <w:p w14:paraId="3D1CA259">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任何单位和个人不得任意压缩国家和省规定的工程勘察、设计周期，不得任意压缩初步设计批复确定或者合同约定的工期。</w:t>
      </w:r>
    </w:p>
    <w:p w14:paraId="7451A2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建设单位应以项目为单位建立保障农民工工资支付协调机制和工资拖欠预防机制，全面落实农民工实名制管理、农民工工资专用账户、施工总承包单位通过银行代发工资、工资保证金等有关保障农民工工资支付管理的制度要求，加强对施工总承包单位按时足额支付农民工工资的监督。</w:t>
      </w:r>
    </w:p>
    <w:p w14:paraId="09A195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第十二条  高速公路等重点工程项目要充分挖掘工程建设、工地服务、建后管护等方面的用工潜力，创造条件实施以工代赈，帮助当地群众就近务工实现就业增收。</w:t>
      </w:r>
    </w:p>
    <w:p w14:paraId="47D855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第十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条  工程运输车辆将农村公路作为施工便道或者在一定时期内集中通行，可能造成农村公路损坏的，</w:t>
      </w:r>
      <w:r>
        <w:rPr>
          <w:rFonts w:hint="eastAsia" w:ascii="仿宋_GB2312" w:hAnsi="仿宋_GB2312" w:eastAsia="仿宋_GB2312" w:cs="仿宋_GB2312"/>
          <w:sz w:val="32"/>
          <w:szCs w:val="32"/>
          <w:highlight w:val="none"/>
          <w:lang w:val="en-US" w:eastAsia="zh-CN"/>
        </w:rPr>
        <w:t>应在工程造价中予以考虑。</w:t>
      </w:r>
    </w:p>
    <w:p w14:paraId="05E8AC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条  公路项目建设单位应执行基本建设程序、国家和省有关建设管理规定以及技术标准、规范，依法履行项目招投标、开工、交（竣）工等各项程序；加强对勘察设计、中介咨询、施工、监理、试验检测等从业单位的履约管理和考核评价。应加强对参建各方管理人员的管理，严格审查人员的资格条件和社保关系，并加强履约管理。按照有关规定加强对施工分包活动的管理，及时制止承包人的转包或违法分包行为。</w:t>
      </w:r>
    </w:p>
    <w:p w14:paraId="2AAC5D59">
      <w:pPr>
        <w:keepNext w:val="0"/>
        <w:keepLines w:val="0"/>
        <w:pageBreakBefore w:val="0"/>
        <w:widowControl/>
        <w:suppressLineNumbers w:val="0"/>
        <w:wordWrap/>
        <w:overflowPunct/>
        <w:topLinePunct w:val="0"/>
        <w:bidi w:val="0"/>
        <w:spacing w:line="58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项目完工后应及时组织参建单位开展交工验收，并应吸收公安、</w:t>
      </w:r>
      <w:r>
        <w:rPr>
          <w:rFonts w:hint="eastAsia" w:ascii="仿宋_GB2312" w:hAnsi="仿宋_GB2312" w:eastAsia="仿宋_GB2312" w:cs="仿宋_GB2312"/>
          <w:sz w:val="32"/>
          <w:szCs w:val="32"/>
          <w:highlight w:val="none"/>
          <w:lang w:val="en-US" w:eastAsia="zh-CN"/>
        </w:rPr>
        <w:t>安全监管等部门人员</w:t>
      </w:r>
      <w:r>
        <w:rPr>
          <w:rFonts w:hint="eastAsia" w:ascii="仿宋_GB2312" w:hAnsi="仿宋_GB2312" w:eastAsia="仿宋_GB2312" w:cs="仿宋_GB2312"/>
          <w:sz w:val="32"/>
          <w:szCs w:val="32"/>
          <w:highlight w:val="none"/>
          <w:lang w:eastAsia="zh-CN"/>
        </w:rPr>
        <w:t>参加。</w:t>
      </w:r>
    </w:p>
    <w:p w14:paraId="3EAFFB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建设单位应有效开展从业单位和从业人员信用评价工作；协调解决与工程有关的矛盾；主动接受交通运输主管部门及其职能机构和其他有关管理部门的监督管理。</w:t>
      </w:r>
    </w:p>
    <w:p w14:paraId="28C298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条  高速公路建设项目或投资规模大、建设难度高</w:t>
      </w:r>
      <w:r>
        <w:rPr>
          <w:rFonts w:hint="eastAsia" w:ascii="仿宋_GB2312" w:hAnsi="仿宋_GB2312" w:eastAsia="仿宋_GB2312" w:cs="仿宋_GB2312"/>
          <w:sz w:val="32"/>
          <w:szCs w:val="32"/>
          <w:highlight w:val="none"/>
          <w:lang w:eastAsia="zh-CN"/>
        </w:rPr>
        <w:t>的公路工程建设项目，派驻工程现场的建设管理机构应当设立计划、合同（造价）、技术、质量、安全、财务、纪检等职能部门，并应建立智慧管理平台，其中质量、安全部门必须独立设置。总投资在25亿元以内的项目，其他职能部门可根据实际情况进行合并。</w:t>
      </w:r>
    </w:p>
    <w:p w14:paraId="0470C1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条  派驻工程现场的建设管理人员配备应当符合以下条件：</w:t>
      </w:r>
    </w:p>
    <w:p w14:paraId="3A2110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高速公路建设项目或投资规模大、建设难度高的公路工程建设项目，工程技术人员应不少于管理人员总数的65%,具有高、中级以上专业技术职称的人员应占工程技术人员总数的70%以上，主要专业人员配备数量应当满足具体项目的要求，并应配置智慧公路技术管理人员。</w:t>
      </w:r>
    </w:p>
    <w:p w14:paraId="730B4B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（二）普通国省干线公路项目，工程技术人员应不少于管理人员总数的60%，具有高、中级以上专业技术职称的人员应占工程技术人员总数的70%以上，主要专业人员配备数量应当满足具体项目的要求。</w:t>
      </w:r>
    </w:p>
    <w:p w14:paraId="192890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（三）农村公路项目要明确项目法人，由具备技术管理能力和经验的人员进行管理，逐步实行建管分离。</w:t>
      </w:r>
    </w:p>
    <w:p w14:paraId="7A8AC1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第十</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条  公路项目单位派驻工程现场的建设管理人员应具有良好的社会信用和职业道德，具备相应工程组织管理能力，严格执行国家有关法律和规定，熟悉、掌握公路建设规章、政策，人员资格应符合下列规定：</w:t>
      </w:r>
    </w:p>
    <w:p w14:paraId="6CFA94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（一）高速公路</w:t>
      </w:r>
      <w:r>
        <w:rPr>
          <w:rFonts w:hint="eastAsia" w:ascii="仿宋_GB2312" w:hAnsi="仿宋_GB2312" w:eastAsia="仿宋_GB2312" w:cs="仿宋_GB2312"/>
          <w:sz w:val="32"/>
          <w:szCs w:val="32"/>
          <w:highlight w:val="none"/>
          <w:lang w:val="en-US" w:eastAsia="zh-CN"/>
        </w:rPr>
        <w:t>建设</w:t>
      </w:r>
      <w:r>
        <w:rPr>
          <w:rFonts w:hint="eastAsia" w:ascii="仿宋_GB2312" w:hAnsi="仿宋_GB2312" w:eastAsia="仿宋_GB2312" w:cs="仿宋_GB2312"/>
          <w:sz w:val="32"/>
          <w:szCs w:val="32"/>
          <w:highlight w:val="none"/>
          <w:lang w:eastAsia="zh-CN"/>
        </w:rPr>
        <w:t>项目或投资规模大、建设难度高的公路工程建设项目：</w:t>
      </w:r>
    </w:p>
    <w:p w14:paraId="053F82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项目负责人：具有高级以上专业技术职称，具备2个及以上同类项目的建设管理经历；</w:t>
      </w:r>
    </w:p>
    <w:p w14:paraId="309641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技术负责人：熟悉、掌握公路工程技术标准、规范和规程，具有高级以上相关专业技术职称，具备2个及以上同类建设项目的技术管理经历；</w:t>
      </w:r>
    </w:p>
    <w:p w14:paraId="505440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财务负责人：熟悉、掌握财经法规和财务制度，具有中级以上相关专业职称，具备1个及以上同类项目的财务管理经历；</w:t>
      </w:r>
    </w:p>
    <w:p w14:paraId="57F304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计划、合同（造价）、技术、质量、安全等部门负责人应具备相应岗位的专业技术和任职资格，并分别具备1个及以上同类项目管理经历。</w:t>
      </w:r>
    </w:p>
    <w:p w14:paraId="2394C1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（二）普通国省干线公路项目：</w:t>
      </w:r>
    </w:p>
    <w:p w14:paraId="1DCF00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项目负责人：熟悉工程管理有关法律规定，具有相应管理能力和经历；</w:t>
      </w:r>
    </w:p>
    <w:p w14:paraId="6FE9FF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技术负责人：熟悉、掌握公路工程技术标准、规范和规程，具有高级以上或者5年以上中级专业技术职称，具备1个以上同类公路工程项目或2个及以上低一级公路工程项目的技术管理经历；</w:t>
      </w:r>
    </w:p>
    <w:p w14:paraId="59944A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财务负责人：熟悉、掌握财经法规和财务制度，具有中级以上相关专业职称，具备1个以上公路工程项目的财务管理经历；</w:t>
      </w:r>
    </w:p>
    <w:p w14:paraId="743097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计划、合同（造价）、技术、质量、安全等部门的负责人具备相应岗位的专业技术和任职资格，分别具备1个以上同类公路工程或2个及以上低一级公路项目的建设管理经历。</w:t>
      </w:r>
    </w:p>
    <w:p w14:paraId="7A08F2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（三）农村公路等其他公路工程项目建设单位，其组织机构、专业人员配置及有关技术和管理的资格条件，由市（州）交通运输主管部门根据本地区实际情况，参照普通国省干线公路项目确定。</w:t>
      </w:r>
    </w:p>
    <w:p w14:paraId="5D0086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第十八条  公路项目建设单位在申报项目设计文件时，应按照如下要求将派驻工程现场的管理机构、管理人员及资格条件等相关材料作为文件的组成内容一并申报。交通运输主管部门在审查设计文件时，应对项目建设单位的管理能力情况进行审查，对不满足项目建设管理要求的，应在审查结束后20日内书面责成其按规定</w:t>
      </w:r>
      <w:r>
        <w:rPr>
          <w:rFonts w:hint="eastAsia" w:ascii="仿宋_GB2312" w:hAnsi="仿宋_GB2312" w:eastAsia="仿宋_GB2312" w:cs="仿宋_GB2312"/>
          <w:sz w:val="32"/>
          <w:szCs w:val="32"/>
          <w:highlight w:val="none"/>
          <w:lang w:val="en-US" w:eastAsia="zh-CN"/>
        </w:rPr>
        <w:t>整改。</w:t>
      </w:r>
    </w:p>
    <w:p w14:paraId="4173B4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（一）公路项目建设单位核备表；</w:t>
      </w:r>
    </w:p>
    <w:p w14:paraId="7F7E54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（二）主要建设管理人员基本情况表；</w:t>
      </w:r>
    </w:p>
    <w:p w14:paraId="6C1E34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（三）工程可行性研究报告的批复文件复印件；</w:t>
      </w:r>
    </w:p>
    <w:p w14:paraId="731354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（四）建设单位组建的正式文件复印件；代建单位提交代建合同或者协议；</w:t>
      </w:r>
    </w:p>
    <w:p w14:paraId="61F36C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（五）法定代表人及派驻工程现场的管理机构负责人的任职文件复印件；</w:t>
      </w:r>
    </w:p>
    <w:p w14:paraId="1CCCF8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（六）派驻工程现场的项目负责人、技术负责人、财务负责人以及其他管理人员以往工程项目管理业绩证明材料，建设管理人员的职称证书、身份证等复印件；</w:t>
      </w:r>
    </w:p>
    <w:p w14:paraId="3F247E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（七）建设项目资金落实材料；</w:t>
      </w:r>
    </w:p>
    <w:p w14:paraId="064837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（八）工程管理各项规章制度。</w:t>
      </w:r>
    </w:p>
    <w:p w14:paraId="11B6C6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yellow"/>
          <w:u w:val="single"/>
          <w:lang w:val="en-US" w:eastAsia="zh-CN"/>
        </w:rPr>
      </w:pPr>
      <w:r>
        <w:rPr>
          <w:rFonts w:hint="eastAsia" w:ascii="仿宋_GB2312" w:hAnsi="仿宋_GB2312" w:eastAsia="仿宋_GB2312" w:cs="仿宋_GB2312"/>
          <w:sz w:val="32"/>
          <w:szCs w:val="32"/>
          <w:highlight w:val="none"/>
          <w:lang w:eastAsia="zh-CN"/>
        </w:rPr>
        <w:t>第十九条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交通运输主管部门在审批施工许可前，对申报设计时不满足项目管理要求，需补充完善的内容进行核查，仍达不到要求的，责成其按照相关规定选择具备相应管理能力的代建单位；对没有按照要求整改到位的，不予办理项目施工许可；</w:t>
      </w:r>
      <w:r>
        <w:rPr>
          <w:rFonts w:hint="eastAsia" w:ascii="仿宋_GB2312" w:hAnsi="仿宋_GB2312" w:eastAsia="仿宋_GB2312" w:cs="仿宋_GB2312"/>
          <w:sz w:val="32"/>
          <w:szCs w:val="32"/>
          <w:highlight w:val="none"/>
          <w:lang w:val="en-US" w:eastAsia="zh-CN"/>
        </w:rPr>
        <w:t>施工许可未批复的，不准开工建设。</w:t>
      </w:r>
    </w:p>
    <w:p w14:paraId="49B450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第二十条  公路项目建设单位的组织机构性质、法人代表、建设管理人员发生变更的，变更人员资格不得低于原申报人员，且应及时报相应交通运输主管部门备案。</w:t>
      </w:r>
    </w:p>
    <w:p w14:paraId="7E824D28">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第三章  建设单位考核</w:t>
      </w:r>
    </w:p>
    <w:p w14:paraId="0B0E8C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trike w:val="0"/>
          <w:dstrike w:val="0"/>
          <w:sz w:val="32"/>
          <w:szCs w:val="32"/>
          <w:highlight w:val="none"/>
          <w:u w:val="none"/>
          <w:lang w:eastAsia="zh-CN"/>
        </w:rPr>
      </w:pPr>
      <w:r>
        <w:rPr>
          <w:rFonts w:hint="eastAsia" w:ascii="仿宋_GB2312" w:hAnsi="仿宋_GB2312" w:eastAsia="仿宋_GB2312" w:cs="仿宋_GB2312"/>
          <w:strike w:val="0"/>
          <w:dstrike w:val="0"/>
          <w:sz w:val="32"/>
          <w:szCs w:val="32"/>
          <w:highlight w:val="none"/>
          <w:u w:val="none"/>
          <w:lang w:eastAsia="zh-CN"/>
        </w:rPr>
        <w:t>第二十一条  交通运输主管部门应对建设单位在组织机构建设、基本建设程序执行、合同管理、计划进度、投资造价、质量、安全、环保、智慧公路建设、农民工工资支付保障、廉政等方面履职和管理成效进行监督考核，并根据考核结果实施奖惩。具体考核内容及评分标准详见《公路项目建设单位考核评分表》。</w:t>
      </w:r>
    </w:p>
    <w:p w14:paraId="6B2F50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trike w:val="0"/>
          <w:dstrike w:val="0"/>
          <w:sz w:val="32"/>
          <w:szCs w:val="32"/>
          <w:highlight w:val="none"/>
          <w:u w:val="none"/>
          <w:lang w:eastAsia="zh-CN"/>
        </w:rPr>
      </w:pPr>
      <w:r>
        <w:rPr>
          <w:rFonts w:hint="eastAsia" w:ascii="仿宋_GB2312" w:hAnsi="仿宋_GB2312" w:eastAsia="仿宋_GB2312" w:cs="仿宋_GB2312"/>
          <w:strike w:val="0"/>
          <w:dstrike w:val="0"/>
          <w:sz w:val="32"/>
          <w:szCs w:val="32"/>
          <w:highlight w:val="none"/>
          <w:u w:val="none"/>
          <w:lang w:eastAsia="zh-CN"/>
        </w:rPr>
        <w:t>第二十二条</w:t>
      </w:r>
      <w:r>
        <w:rPr>
          <w:rFonts w:hint="eastAsia" w:ascii="仿宋_GB2312" w:hAnsi="仿宋_GB2312" w:eastAsia="仿宋_GB2312" w:cs="仿宋_GB2312"/>
          <w:strike w:val="0"/>
          <w:dstrike w:val="0"/>
          <w:sz w:val="32"/>
          <w:szCs w:val="32"/>
          <w:highlight w:val="none"/>
          <w:u w:val="none"/>
          <w:lang w:val="en-US" w:eastAsia="zh-CN"/>
        </w:rPr>
        <w:t xml:space="preserve">  </w:t>
      </w:r>
      <w:r>
        <w:rPr>
          <w:rFonts w:hint="eastAsia" w:ascii="仿宋_GB2312" w:hAnsi="仿宋_GB2312" w:eastAsia="仿宋_GB2312" w:cs="仿宋_GB2312"/>
          <w:strike w:val="0"/>
          <w:dstrike w:val="0"/>
          <w:sz w:val="32"/>
          <w:szCs w:val="32"/>
          <w:highlight w:val="none"/>
          <w:u w:val="none"/>
          <w:lang w:eastAsia="zh-CN"/>
        </w:rPr>
        <w:t>各级交通运输主管部门应加强对建设单位的日常动态管理，重点检查建设单位的履职情况。因建设单位履职不到位，导致项目管理混乱或质量安全问题突出等情况，</w:t>
      </w:r>
      <w:r>
        <w:rPr>
          <w:rFonts w:hint="eastAsia" w:ascii="仿宋_GB2312" w:hAnsi="仿宋_GB2312" w:eastAsia="仿宋_GB2312" w:cs="仿宋_GB2312"/>
          <w:strike w:val="0"/>
          <w:dstrike w:val="0"/>
          <w:sz w:val="32"/>
          <w:szCs w:val="32"/>
          <w:highlight w:val="none"/>
          <w:u w:val="none"/>
          <w:lang w:val="en-US" w:eastAsia="zh-CN"/>
        </w:rPr>
        <w:t>对相关问题应下发督办单</w:t>
      </w:r>
      <w:r>
        <w:rPr>
          <w:rFonts w:hint="eastAsia" w:ascii="仿宋_GB2312" w:hAnsi="仿宋_GB2312" w:eastAsia="仿宋_GB2312" w:cs="仿宋_GB2312"/>
          <w:strike w:val="0"/>
          <w:dstrike w:val="0"/>
          <w:sz w:val="32"/>
          <w:szCs w:val="32"/>
          <w:highlight w:val="none"/>
          <w:u w:val="none"/>
          <w:lang w:eastAsia="zh-CN"/>
        </w:rPr>
        <w:t>进行通报、约谈、处罚或建议问责。</w:t>
      </w:r>
      <w:r>
        <w:rPr>
          <w:rFonts w:hint="eastAsia" w:ascii="仿宋_GB2312" w:hAnsi="仿宋_GB2312" w:eastAsia="仿宋_GB2312" w:cs="仿宋_GB2312"/>
          <w:strike w:val="0"/>
          <w:dstrike w:val="0"/>
          <w:sz w:val="32"/>
          <w:szCs w:val="32"/>
          <w:highlight w:val="none"/>
          <w:u w:val="none"/>
          <w:lang w:val="en-US" w:eastAsia="zh-CN"/>
        </w:rPr>
        <w:t>被考核单位应在规定时间内完成整改。</w:t>
      </w:r>
      <w:r>
        <w:rPr>
          <w:rFonts w:hint="eastAsia" w:ascii="仿宋_GB2312" w:hAnsi="仿宋_GB2312" w:eastAsia="仿宋_GB2312" w:cs="仿宋_GB2312"/>
          <w:strike w:val="0"/>
          <w:dstrike w:val="0"/>
          <w:sz w:val="32"/>
          <w:szCs w:val="32"/>
          <w:highlight w:val="none"/>
          <w:u w:val="none"/>
          <w:lang w:eastAsia="zh-CN"/>
        </w:rPr>
        <w:t>日常考核的情况由考核单位建档备查。</w:t>
      </w:r>
    </w:p>
    <w:p w14:paraId="128C1F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trike w:val="0"/>
          <w:dstrike w:val="0"/>
          <w:sz w:val="32"/>
          <w:szCs w:val="32"/>
          <w:highlight w:val="none"/>
          <w:u w:val="none"/>
          <w:lang w:eastAsia="zh-CN"/>
        </w:rPr>
      </w:pPr>
      <w:r>
        <w:rPr>
          <w:rFonts w:hint="eastAsia" w:ascii="仿宋_GB2312" w:hAnsi="仿宋_GB2312" w:eastAsia="仿宋_GB2312" w:cs="仿宋_GB2312"/>
          <w:strike w:val="0"/>
          <w:dstrike w:val="0"/>
          <w:sz w:val="32"/>
          <w:szCs w:val="32"/>
          <w:highlight w:val="none"/>
          <w:u w:val="none"/>
          <w:lang w:eastAsia="zh-CN"/>
        </w:rPr>
        <w:t>第二十三条</w:t>
      </w:r>
      <w:r>
        <w:rPr>
          <w:rFonts w:hint="eastAsia" w:ascii="仿宋_GB2312" w:hAnsi="仿宋_GB2312" w:eastAsia="仿宋_GB2312" w:cs="仿宋_GB2312"/>
          <w:strike w:val="0"/>
          <w:dstrike w:val="0"/>
          <w:sz w:val="32"/>
          <w:szCs w:val="32"/>
          <w:highlight w:val="none"/>
          <w:u w:val="none"/>
          <w:lang w:val="en-US" w:eastAsia="zh-CN"/>
        </w:rPr>
        <w:t xml:space="preserve">  </w:t>
      </w:r>
      <w:r>
        <w:rPr>
          <w:rFonts w:hint="eastAsia" w:ascii="仿宋_GB2312" w:hAnsi="仿宋_GB2312" w:eastAsia="仿宋_GB2312" w:cs="仿宋_GB2312"/>
          <w:strike w:val="0"/>
          <w:dstrike w:val="0"/>
          <w:sz w:val="32"/>
          <w:szCs w:val="32"/>
          <w:highlight w:val="none"/>
          <w:u w:val="none"/>
          <w:lang w:eastAsia="zh-CN"/>
        </w:rPr>
        <w:t>考核工作以公路工程建设项目为单位，</w:t>
      </w:r>
      <w:r>
        <w:rPr>
          <w:rFonts w:hint="eastAsia" w:ascii="仿宋_GB2312" w:hAnsi="仿宋_GB2312" w:eastAsia="仿宋_GB2312" w:cs="仿宋_GB2312"/>
          <w:strike w:val="0"/>
          <w:dstrike w:val="0"/>
          <w:sz w:val="32"/>
          <w:szCs w:val="32"/>
          <w:highlight w:val="none"/>
          <w:u w:val="none"/>
          <w:lang w:val="en-US" w:eastAsia="zh-CN"/>
        </w:rPr>
        <w:t>对列入年度建设计划的项目进行考核，采用年度考核制</w:t>
      </w:r>
      <w:r>
        <w:rPr>
          <w:rFonts w:hint="eastAsia" w:ascii="仿宋_GB2312" w:hAnsi="仿宋_GB2312" w:eastAsia="仿宋_GB2312" w:cs="仿宋_GB2312"/>
          <w:strike w:val="0"/>
          <w:dstrike w:val="0"/>
          <w:sz w:val="32"/>
          <w:szCs w:val="32"/>
          <w:highlight w:val="none"/>
          <w:u w:val="none"/>
          <w:lang w:eastAsia="zh-CN"/>
        </w:rPr>
        <w:t>，从项目开工年度起至建成通车年度止，对当年开工不足3个月的项目不列入考核范围。建设单位提出书面申请，经交通运输主管部门同意，对确实不受项目建设单位控制因素影响的，部分考核内容不列入当年考核。</w:t>
      </w:r>
    </w:p>
    <w:p w14:paraId="38F787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trike w:val="0"/>
          <w:dstrike w:val="0"/>
          <w:sz w:val="32"/>
          <w:szCs w:val="32"/>
          <w:highlight w:val="none"/>
          <w:u w:val="none"/>
          <w:lang w:val="en-US" w:eastAsia="zh-CN"/>
        </w:rPr>
      </w:pPr>
      <w:r>
        <w:rPr>
          <w:rFonts w:hint="eastAsia" w:ascii="仿宋_GB2312" w:hAnsi="仿宋_GB2312" w:eastAsia="仿宋_GB2312" w:cs="仿宋_GB2312"/>
          <w:strike w:val="0"/>
          <w:dstrike w:val="0"/>
          <w:sz w:val="32"/>
          <w:szCs w:val="32"/>
          <w:highlight w:val="none"/>
          <w:u w:val="none"/>
          <w:lang w:eastAsia="zh-CN"/>
        </w:rPr>
        <w:t>第二十四条  考核实行日常</w:t>
      </w:r>
      <w:r>
        <w:rPr>
          <w:rFonts w:hint="eastAsia" w:ascii="仿宋_GB2312" w:hAnsi="仿宋_GB2312" w:eastAsia="仿宋_GB2312" w:cs="仿宋_GB2312"/>
          <w:strike w:val="0"/>
          <w:dstrike w:val="0"/>
          <w:sz w:val="32"/>
          <w:szCs w:val="32"/>
          <w:highlight w:val="none"/>
          <w:u w:val="none"/>
          <w:lang w:val="en-US" w:eastAsia="zh-CN"/>
        </w:rPr>
        <w:t>检查</w:t>
      </w:r>
      <w:r>
        <w:rPr>
          <w:rFonts w:hint="eastAsia" w:ascii="仿宋_GB2312" w:hAnsi="仿宋_GB2312" w:eastAsia="仿宋_GB2312" w:cs="仿宋_GB2312"/>
          <w:strike w:val="0"/>
          <w:dstrike w:val="0"/>
          <w:sz w:val="32"/>
          <w:szCs w:val="32"/>
          <w:highlight w:val="none"/>
          <w:u w:val="none"/>
          <w:lang w:eastAsia="zh-CN"/>
        </w:rPr>
        <w:t>与集中考核相结合的方式，</w:t>
      </w:r>
      <w:r>
        <w:rPr>
          <w:rFonts w:hint="eastAsia" w:ascii="仿宋_GB2312" w:hAnsi="仿宋_GB2312" w:eastAsia="仿宋_GB2312" w:cs="仿宋_GB2312"/>
          <w:strike w:val="0"/>
          <w:dstrike w:val="0"/>
          <w:sz w:val="32"/>
          <w:szCs w:val="32"/>
          <w:highlight w:val="none"/>
          <w:u w:val="none"/>
          <w:lang w:val="en-US" w:eastAsia="zh-CN"/>
        </w:rPr>
        <w:t>对重点项目应加大日常检查频次，</w:t>
      </w:r>
      <w:r>
        <w:rPr>
          <w:rFonts w:hint="eastAsia" w:ascii="仿宋_GB2312" w:hAnsi="仿宋_GB2312" w:eastAsia="仿宋_GB2312" w:cs="仿宋_GB2312"/>
          <w:strike w:val="0"/>
          <w:dstrike w:val="0"/>
          <w:sz w:val="32"/>
          <w:szCs w:val="32"/>
          <w:highlight w:val="none"/>
          <w:u w:val="none"/>
          <w:lang w:eastAsia="zh-CN"/>
        </w:rPr>
        <w:t>日常</w:t>
      </w:r>
      <w:r>
        <w:rPr>
          <w:rFonts w:hint="eastAsia" w:ascii="仿宋_GB2312" w:hAnsi="仿宋_GB2312" w:eastAsia="仿宋_GB2312" w:cs="仿宋_GB2312"/>
          <w:strike w:val="0"/>
          <w:dstrike w:val="0"/>
          <w:sz w:val="32"/>
          <w:szCs w:val="32"/>
          <w:highlight w:val="none"/>
          <w:u w:val="none"/>
          <w:lang w:val="en-US" w:eastAsia="zh-CN"/>
        </w:rPr>
        <w:t>检查结果纳入</w:t>
      </w:r>
      <w:r>
        <w:rPr>
          <w:rFonts w:hint="eastAsia" w:ascii="仿宋_GB2312" w:hAnsi="仿宋_GB2312" w:eastAsia="仿宋_GB2312" w:cs="仿宋_GB2312"/>
          <w:strike w:val="0"/>
          <w:dstrike w:val="0"/>
          <w:sz w:val="32"/>
          <w:szCs w:val="32"/>
          <w:highlight w:val="none"/>
          <w:u w:val="none"/>
          <w:lang w:eastAsia="zh-CN"/>
        </w:rPr>
        <w:t>集中考核</w:t>
      </w:r>
      <w:r>
        <w:rPr>
          <w:rFonts w:hint="eastAsia" w:ascii="仿宋_GB2312" w:hAnsi="仿宋_GB2312" w:eastAsia="仿宋_GB2312" w:cs="仿宋_GB2312"/>
          <w:strike w:val="0"/>
          <w:dstrike w:val="0"/>
          <w:sz w:val="32"/>
          <w:szCs w:val="32"/>
          <w:highlight w:val="none"/>
          <w:u w:val="none"/>
          <w:lang w:val="en-US" w:eastAsia="zh-CN"/>
        </w:rPr>
        <w:t>的参考依据</w:t>
      </w:r>
      <w:r>
        <w:rPr>
          <w:rFonts w:hint="eastAsia" w:ascii="仿宋_GB2312" w:hAnsi="仿宋_GB2312" w:eastAsia="仿宋_GB2312" w:cs="仿宋_GB2312"/>
          <w:strike w:val="0"/>
          <w:dstrike w:val="0"/>
          <w:sz w:val="32"/>
          <w:szCs w:val="32"/>
          <w:highlight w:val="none"/>
          <w:u w:val="none"/>
          <w:lang w:eastAsia="zh-CN"/>
        </w:rPr>
        <w:t>。</w:t>
      </w:r>
    </w:p>
    <w:p w14:paraId="065030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blue"/>
          <w:lang w:val="en-US" w:eastAsia="zh-CN"/>
        </w:rPr>
      </w:pPr>
      <w:r>
        <w:rPr>
          <w:rFonts w:hint="eastAsia" w:ascii="仿宋_GB2312" w:hAnsi="仿宋_GB2312" w:eastAsia="仿宋_GB2312" w:cs="仿宋_GB2312"/>
          <w:strike w:val="0"/>
          <w:dstrike w:val="0"/>
          <w:sz w:val="32"/>
          <w:szCs w:val="32"/>
          <w:highlight w:val="none"/>
          <w:u w:val="none"/>
          <w:lang w:eastAsia="zh-CN"/>
        </w:rPr>
        <w:t>第二十五条  交通运输主管部门根据工作</w:t>
      </w:r>
      <w:r>
        <w:rPr>
          <w:rFonts w:hint="eastAsia" w:ascii="仿宋_GB2312" w:hAnsi="仿宋_GB2312" w:eastAsia="仿宋_GB2312" w:cs="仿宋_GB2312"/>
          <w:strike w:val="0"/>
          <w:dstrike w:val="0"/>
          <w:sz w:val="32"/>
          <w:szCs w:val="32"/>
          <w:highlight w:val="none"/>
          <w:u w:val="none"/>
          <w:lang w:val="en-US" w:eastAsia="zh-CN"/>
        </w:rPr>
        <w:t>可以</w:t>
      </w:r>
      <w:r>
        <w:rPr>
          <w:rFonts w:hint="eastAsia" w:ascii="仿宋_GB2312" w:hAnsi="仿宋_GB2312" w:eastAsia="仿宋_GB2312" w:cs="仿宋_GB2312"/>
          <w:strike w:val="0"/>
          <w:dstrike w:val="0"/>
          <w:sz w:val="32"/>
          <w:szCs w:val="32"/>
          <w:highlight w:val="none"/>
          <w:u w:val="none"/>
          <w:lang w:eastAsia="zh-CN"/>
        </w:rPr>
        <w:t>安排开展日常考核工作。交通运输主管部门可委托所属的具有</w:t>
      </w:r>
      <w:r>
        <w:rPr>
          <w:rFonts w:hint="eastAsia" w:ascii="仿宋_GB2312" w:hAnsi="仿宋_GB2312" w:eastAsia="仿宋_GB2312" w:cs="仿宋_GB2312"/>
          <w:sz w:val="32"/>
          <w:szCs w:val="32"/>
          <w:highlight w:val="none"/>
          <w:lang w:eastAsia="zh-CN"/>
        </w:rPr>
        <w:t>公路工程建设监管职责的机构依据其管理职责开展日常考核工作，并将考核情况报相应交通运输主管部门，交通运输主管部门将其考核结果作为该项目日常考核的依据。</w:t>
      </w:r>
    </w:p>
    <w:p w14:paraId="6102EE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lang w:eastAsia="zh-CN"/>
        </w:rPr>
        <w:t>第二十六条  年底集中由交通运输主管部门组成考核组，依据工程项目实际进展情况进行考核。尚未进入实施阶段的</w:t>
      </w:r>
      <w:r>
        <w:rPr>
          <w:rFonts w:hint="eastAsia" w:ascii="仿宋_GB2312" w:hAnsi="仿宋_GB2312" w:eastAsia="仿宋_GB2312" w:cs="仿宋_GB2312"/>
          <w:sz w:val="32"/>
          <w:szCs w:val="32"/>
          <w:highlight w:val="none"/>
          <w:u w:val="none"/>
          <w:lang w:eastAsia="zh-CN"/>
        </w:rPr>
        <w:t>考核项不扣分，已经进入实施阶段的考核项评分实行累计扣分制，不设最高扣分分数。</w:t>
      </w:r>
    </w:p>
    <w:p w14:paraId="1D9D9C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eastAsia="zh-CN"/>
        </w:rPr>
        <w:t>第二十七条</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eastAsia="zh-CN"/>
        </w:rPr>
        <w:t>建设项目考核结果按照综合评分分为“优、良、中、差”四个等级。</w:t>
      </w:r>
    </w:p>
    <w:p w14:paraId="454DB5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u w:val="none"/>
          <w:lang w:val="en-US" w:eastAsia="zh-CN"/>
        </w:rPr>
        <w:t>考核采用百分制。</w:t>
      </w:r>
      <w:r>
        <w:rPr>
          <w:rFonts w:hint="eastAsia" w:ascii="仿宋_GB2312" w:hAnsi="仿宋_GB2312" w:eastAsia="仿宋_GB2312" w:cs="仿宋_GB2312"/>
          <w:sz w:val="32"/>
          <w:szCs w:val="32"/>
          <w:highlight w:val="none"/>
          <w:u w:val="none"/>
          <w:lang w:eastAsia="zh-CN"/>
        </w:rPr>
        <w:t>考核评分在90分以上的为“优”，在89至80分的为“良”，在79至70分的为“中”，低于70分的为“差”。被</w:t>
      </w:r>
      <w:r>
        <w:rPr>
          <w:rFonts w:hint="eastAsia" w:ascii="仿宋_GB2312" w:hAnsi="仿宋_GB2312" w:eastAsia="仿宋_GB2312" w:cs="仿宋_GB2312"/>
          <w:sz w:val="32"/>
          <w:szCs w:val="32"/>
          <w:highlight w:val="none"/>
          <w:lang w:eastAsia="zh-CN"/>
        </w:rPr>
        <w:t>交通运输主管部门或者其职能部门责令停工的项目当年不得评为“良”以上等级。有下列情形之一的建设单位，项目考核及日常考核均直接评为“差”：</w:t>
      </w:r>
    </w:p>
    <w:p w14:paraId="24562F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（一）建设单位工作人员有与工程有关违法犯罪或违纪被处理的；</w:t>
      </w:r>
    </w:p>
    <w:p w14:paraId="01CA44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（二）发生较大及以上质量、安全或者环保责任事故，被依法认定为项目建设单位负有管理责任的；</w:t>
      </w:r>
    </w:p>
    <w:p w14:paraId="319102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（三）因拖欠工程款导致发生群体性事件的；</w:t>
      </w:r>
    </w:p>
    <w:p w14:paraId="40F203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（四）因工作管理不力，被安监部门、交通运输主管部门或者其监管机构通报批评的；</w:t>
      </w:r>
    </w:p>
    <w:p w14:paraId="63BC48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（五）不配合交通运输主管部门或者其监管机构监督检查的；</w:t>
      </w:r>
    </w:p>
    <w:p w14:paraId="61FD18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（六）交工验收工程质量等级评定为不合格的；</w:t>
      </w:r>
    </w:p>
    <w:p w14:paraId="6197BC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eastAsia="zh-CN"/>
        </w:rPr>
        <w:t>（七）竣工验收工程质量评定为不合格、项目综合评定为不合格的；</w:t>
      </w:r>
    </w:p>
    <w:p w14:paraId="616812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八</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建设项目未实现概算控制目标的；</w:t>
      </w:r>
    </w:p>
    <w:p w14:paraId="4B23B4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lang w:eastAsia="zh-CN"/>
        </w:rPr>
        <w:t>）不配合考核或采取弄虚作假欺骗考核的。</w:t>
      </w:r>
    </w:p>
    <w:p w14:paraId="138692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第二十八条  公路项目建设单位应积极主动配合监督管理职责部门对项目进行的监督检查及考核工作，并按要求报送建设管理工作情况及相关资料，并对资料的真实性负责。</w:t>
      </w:r>
    </w:p>
    <w:p w14:paraId="0FF5C8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第二十九条  交通运输主管部门应告知建设单位及考核或处罚结果，建设单位对考核或处罚结果提出异议的，交通运输主管部门应当进行复核，异议成立的，应当调整考核或处罚结果。</w:t>
      </w:r>
    </w:p>
    <w:p w14:paraId="496054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第三十条  市（州）交通运输主管部门应于每年第一季度将建设单位的考核结果报省级交通运输主管部门备案。省级交通运输主管部门于每年上半年公布建设单位考核结果。</w:t>
      </w:r>
    </w:p>
    <w:p w14:paraId="3690F0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eastAsia="zh-CN"/>
        </w:rPr>
        <w:t>第三十一条  建设期间，对考核结果为“差”的建设单位和建设项目管理机构，予以通报批评，责令其限期整改；到期仍整改不到位的，责令其停工整顿，或责成其按照相关规定选择具备相应管理能力的代建单位；情节严重的，取消其承担公路工程建设项目管理的资格</w:t>
      </w:r>
      <w:r>
        <w:rPr>
          <w:rFonts w:hint="eastAsia" w:ascii="仿宋_GB2312" w:hAnsi="仿宋_GB2312" w:eastAsia="仿宋_GB2312" w:cs="仿宋_GB2312"/>
          <w:sz w:val="32"/>
          <w:szCs w:val="32"/>
          <w:highlight w:val="none"/>
          <w:lang w:eastAsia="zh-CN"/>
        </w:rPr>
        <w:t>。</w:t>
      </w:r>
    </w:p>
    <w:p w14:paraId="12CB7A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第三十二条  通车试运营期间，建设单位要按照竣工验收条件的要求，做好工程质量缺陷处理、竣工决算审计、档案及环保专项验收等工作。对超期试运营不能竣工验收或竣工验收质量鉴定不合格的项目，相应交通运输主管部门对其进行通报批评的，相关责任人不允许再担任其他项目负责人。</w:t>
      </w:r>
    </w:p>
    <w:p w14:paraId="3433F7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第三十三条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任何单位和个人均可对公路项目建设单位和人员的不良行为，以及考核工作中的违纪、违规等行为进行投诉举报。</w:t>
      </w:r>
    </w:p>
    <w:p w14:paraId="6D95CC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第三十四条  考核工作人员在考核评价工作中有违纪、违规行为的，将依据有关规定予以处理。</w:t>
      </w:r>
    </w:p>
    <w:p w14:paraId="507E65E5">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第四章  建设单位信用评价</w:t>
      </w:r>
    </w:p>
    <w:p w14:paraId="699FC6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第三十五条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省级交通运输主管部门根据建设单位年度考核结果对其进行信用评价，年度考核结果作为其信用等级评价的重要依据。</w:t>
      </w:r>
    </w:p>
    <w:p w14:paraId="24B955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第三十六条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建设单位信用评价工作按照本办法第四条的职责划分进行，市（州）交通运输主管部门应将建设单位的信用评价结果报省级交通运输主管部门备案。信用等级分为AA（好）级、A（较好）级、B（一般）级、C（较差）级和D（差）级五个等级。</w:t>
      </w:r>
    </w:p>
    <w:p w14:paraId="567D98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第三十七条  公路项目建设单位在评价期内信用好，管理行为规范，依法履行合同承诺，承担公路工程项目有两年以上建设管理经历并且符合下列条件的，信用等级评为AA（好）级：</w:t>
      </w:r>
    </w:p>
    <w:p w14:paraId="249708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（一）评价年度内，建设单位承担的所有公路工程项目考核等级均为“优”;</w:t>
      </w:r>
    </w:p>
    <w:p w14:paraId="54FFCD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（二）进行上一年度信用评价的，其信用等级不低于B（一般）级；</w:t>
      </w:r>
    </w:p>
    <w:p w14:paraId="4C201B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（三）无本办法第二十七条所列的情形。</w:t>
      </w:r>
    </w:p>
    <w:p w14:paraId="10A1B8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第三十八条  当年度新成立并通过核备且未发生考核内容的建设单位信用等级初定为A（较好）级。其他建设单位在评价期内信用较好，管理行为规范，履行合同承诺，未达到AA（好）级别评定要求，并且符合下列条件的，信用等级评为A（较好）级：</w:t>
      </w:r>
    </w:p>
    <w:p w14:paraId="69F564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（一）评价年度内，建设单位承担的所有公路工程项目考核等级均不低于“良”,且至少一个项目评为“优”;</w:t>
      </w:r>
    </w:p>
    <w:p w14:paraId="3CCCC4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（二）进行上一年度信用评价的，其信用等级不低于C（较差）级；</w:t>
      </w:r>
    </w:p>
    <w:p w14:paraId="29BBFB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（三）无本办法第二十七条所列的情形。</w:t>
      </w:r>
    </w:p>
    <w:p w14:paraId="508E06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第三十九条  建设单位在评价期内信用一般，管理行为基本规范，履行合同承诺一般，未达到A（较好）级别评定要求，并且符合下列条件的，信用等级评为B（一般）级：</w:t>
      </w:r>
    </w:p>
    <w:p w14:paraId="7C5659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（一）评价年度内，建设单位承担的所有公路工程项目考核等级均不低于“中”,且至少一个项目评为“良”;</w:t>
      </w:r>
    </w:p>
    <w:p w14:paraId="6F0C1E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（二）无本办法第二十七条所列的情形。</w:t>
      </w:r>
    </w:p>
    <w:p w14:paraId="02C76A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第四十条  建设单位在评价期内信用较差，管理行为存在不规范，履行合同承诺较差，未达到B（一般）级别评定要求，并且符合下列条件的，信用等级评为C（较差）级：</w:t>
      </w:r>
    </w:p>
    <w:p w14:paraId="1F7A49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（一）评价年度内，建设单位承担的所有公路工程项目考核等级至少有一个不低于“中”,且至多有一个为“差”;</w:t>
      </w:r>
    </w:p>
    <w:p w14:paraId="4449AD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（二）无本办法第二十七条所列的情形。</w:t>
      </w:r>
    </w:p>
    <w:p w14:paraId="4D65F6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第四十一条  建设单位在评价期内信用差，管理过程中有违法行为，不履行合同承诺，未达到C（较差）级别评定要求，并且满足下列条件之一的，信用等级评为D（差）级：</w:t>
      </w:r>
    </w:p>
    <w:p w14:paraId="64FCD7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（一）评价年度内，建设单位承担的所有公路工程项目考核均低于“中”或者有两个以上评为“差”;</w:t>
      </w:r>
    </w:p>
    <w:p w14:paraId="7E9FE5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（二）存在本办法第二十七条所列情形之一的。</w:t>
      </w:r>
    </w:p>
    <w:p w14:paraId="264363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第四十二条  省级交通运输主管部门应每年将建设单位信用评价结果在省级交通运输主管部门网站公示5个工作日，公示无异议的，应将最终结果在行业内定期公布。</w:t>
      </w:r>
    </w:p>
    <w:p w14:paraId="0FA575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第四十三条  交通运输主管部门应定期对信用评价结果为AA（好）级和D（差）级的建设单位进行通报。竣工验收时，竣工验收委员会应将本项目历年信用评价结果作为对建设单位进行评价的依据。</w:t>
      </w:r>
    </w:p>
    <w:p w14:paraId="4C62F6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u w:val="none"/>
          <w:lang w:eastAsia="zh-CN"/>
        </w:rPr>
        <w:t>第四十四条</w:t>
      </w:r>
      <w:r>
        <w:rPr>
          <w:rFonts w:hint="eastAsia" w:ascii="仿宋_GB2312" w:hAnsi="仿宋_GB2312" w:eastAsia="仿宋_GB2312" w:cs="仿宋_GB2312"/>
          <w:sz w:val="32"/>
          <w:szCs w:val="32"/>
          <w:highlight w:val="none"/>
          <w:u w:val="none"/>
          <w:lang w:val="en-US" w:eastAsia="zh-CN"/>
        </w:rPr>
        <w:t xml:space="preserve">  </w:t>
      </w:r>
      <w:r>
        <w:rPr>
          <w:rFonts w:hint="default" w:ascii="仿宋_GB2312" w:hAnsi="仿宋_GB2312" w:eastAsia="仿宋_GB2312" w:cs="仿宋_GB2312"/>
          <w:sz w:val="32"/>
          <w:szCs w:val="32"/>
          <w:highlight w:val="none"/>
          <w:lang w:eastAsia="zh-CN"/>
        </w:rPr>
        <w:t>对符合</w:t>
      </w:r>
      <w:r>
        <w:rPr>
          <w:rFonts w:hint="eastAsia" w:ascii="仿宋_GB2312" w:hAnsi="仿宋_GB2312" w:eastAsia="仿宋_GB2312" w:cs="仿宋_GB2312"/>
          <w:sz w:val="32"/>
          <w:szCs w:val="32"/>
          <w:highlight w:val="none"/>
          <w:lang w:eastAsia="zh-CN"/>
        </w:rPr>
        <w:t>相应</w:t>
      </w:r>
      <w:r>
        <w:rPr>
          <w:rFonts w:hint="default" w:ascii="仿宋_GB2312" w:hAnsi="仿宋_GB2312" w:eastAsia="仿宋_GB2312" w:cs="仿宋_GB2312"/>
          <w:sz w:val="32"/>
          <w:szCs w:val="32"/>
          <w:highlight w:val="none"/>
          <w:lang w:eastAsia="zh-CN"/>
        </w:rPr>
        <w:t>界定条件，纳入“守信典型企业目录”</w:t>
      </w:r>
      <w:r>
        <w:rPr>
          <w:rFonts w:hint="eastAsia" w:ascii="仿宋_GB2312" w:hAnsi="仿宋_GB2312" w:eastAsia="仿宋_GB2312" w:cs="仿宋_GB2312"/>
          <w:sz w:val="32"/>
          <w:szCs w:val="32"/>
          <w:highlight w:val="none"/>
          <w:lang w:eastAsia="zh-CN"/>
        </w:rPr>
        <w:t>的单位</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可</w:t>
      </w:r>
      <w:r>
        <w:rPr>
          <w:rFonts w:hint="default" w:ascii="仿宋_GB2312" w:hAnsi="仿宋_GB2312" w:eastAsia="仿宋_GB2312" w:cs="仿宋_GB2312"/>
          <w:sz w:val="32"/>
          <w:szCs w:val="32"/>
          <w:highlight w:val="none"/>
          <w:lang w:val="en-US" w:eastAsia="zh-CN"/>
        </w:rPr>
        <w:t>在日常检查、专项检查</w:t>
      </w:r>
      <w:r>
        <w:rPr>
          <w:rFonts w:hint="eastAsia" w:ascii="仿宋_GB2312" w:hAnsi="仿宋_GB2312" w:eastAsia="仿宋_GB2312" w:cs="仿宋_GB2312"/>
          <w:sz w:val="32"/>
          <w:szCs w:val="32"/>
          <w:highlight w:val="none"/>
          <w:lang w:val="en-US" w:eastAsia="zh-CN"/>
        </w:rPr>
        <w:t>及行政检查中</w:t>
      </w:r>
      <w:r>
        <w:rPr>
          <w:rFonts w:hint="default" w:ascii="仿宋_GB2312" w:hAnsi="仿宋_GB2312" w:eastAsia="仿宋_GB2312" w:cs="仿宋_GB2312"/>
          <w:sz w:val="32"/>
          <w:szCs w:val="32"/>
          <w:highlight w:val="none"/>
          <w:lang w:val="en-US" w:eastAsia="zh-CN"/>
        </w:rPr>
        <w:t>优化检查频次</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lang w:eastAsia="zh-CN"/>
        </w:rPr>
        <w:t>招标中可给予降低保证金比例、提高工程预付款比例、信用奖励等优惠，同等条件优先考虑。对信评价结果等级低的从业单位应进行重点监管。</w:t>
      </w:r>
    </w:p>
    <w:p w14:paraId="1335DF08">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第五章  附  则</w:t>
      </w:r>
    </w:p>
    <w:p w14:paraId="461F94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第四十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条  市（州）交通运输主管部门，可结合本地区实际情况，参照本办法制定相应实施细则，并报省级交通运输主管部门备案。</w:t>
      </w:r>
    </w:p>
    <w:p w14:paraId="17EB6F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第四十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条  本办法由吉林省交通运输厅负责解释。</w:t>
      </w:r>
    </w:p>
    <w:p w14:paraId="51AA7C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第四十</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条  本办法自公布之日起施行。《关于印发〈吉林省公路项目建设单位管理办法（</w:t>
      </w:r>
      <w:r>
        <w:rPr>
          <w:rFonts w:hint="eastAsia" w:ascii="仿宋_GB2312" w:hAnsi="仿宋_GB2312" w:eastAsia="仿宋_GB2312" w:cs="仿宋_GB2312"/>
          <w:sz w:val="32"/>
          <w:szCs w:val="32"/>
          <w:highlight w:val="none"/>
          <w:lang w:val="en-US" w:eastAsia="zh-CN"/>
        </w:rPr>
        <w:t>试行</w:t>
      </w:r>
      <w:r>
        <w:rPr>
          <w:rFonts w:hint="eastAsia" w:ascii="仿宋_GB2312" w:hAnsi="仿宋_GB2312" w:eastAsia="仿宋_GB2312" w:cs="仿宋_GB2312"/>
          <w:sz w:val="32"/>
          <w:szCs w:val="32"/>
          <w:highlight w:val="none"/>
          <w:lang w:eastAsia="zh-CN"/>
        </w:rPr>
        <w:t>）〉的通知》（吉交</w:t>
      </w:r>
      <w:r>
        <w:rPr>
          <w:rFonts w:hint="eastAsia" w:ascii="仿宋_GB2312" w:hAnsi="仿宋_GB2312" w:eastAsia="仿宋_GB2312" w:cs="仿宋_GB2312"/>
          <w:sz w:val="32"/>
          <w:szCs w:val="32"/>
          <w:highlight w:val="none"/>
          <w:lang w:val="en-US" w:eastAsia="zh-CN"/>
        </w:rPr>
        <w:t>建管</w:t>
      </w:r>
      <w:r>
        <w:rPr>
          <w:rFonts w:hint="eastAsia" w:ascii="仿宋_GB2312" w:hAnsi="仿宋_GB2312" w:eastAsia="仿宋_GB2312" w:cs="仿宋_GB2312"/>
          <w:sz w:val="32"/>
          <w:szCs w:val="32"/>
          <w:highlight w:val="none"/>
          <w:lang w:eastAsia="zh-CN"/>
        </w:rPr>
        <w:t>〔20</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号）同时废止。</w:t>
      </w:r>
    </w:p>
    <w:p w14:paraId="60610B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p>
    <w:p w14:paraId="281E8C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p>
    <w:p w14:paraId="026FD0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1264" w:firstLineChars="400"/>
        <w:jc w:val="both"/>
        <w:textAlignment w:val="baseline"/>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lang w:val="en-US" w:eastAsia="zh-CN"/>
        </w:rPr>
        <w:t>1.</w:t>
      </w:r>
      <w:r>
        <w:rPr>
          <w:rFonts w:hint="eastAsia" w:ascii="仿宋_GB2312" w:hAnsi="仿宋_GB2312" w:eastAsia="仿宋_GB2312" w:cs="仿宋_GB2312"/>
          <w:spacing w:val="-2"/>
          <w:sz w:val="32"/>
          <w:szCs w:val="32"/>
          <w:highlight w:val="none"/>
        </w:rPr>
        <w:t>公路项目建设</w:t>
      </w:r>
      <w:r>
        <w:rPr>
          <w:rFonts w:hint="eastAsia" w:ascii="仿宋_GB2312" w:hAnsi="仿宋_GB2312" w:eastAsia="仿宋_GB2312" w:cs="仿宋_GB2312"/>
          <w:spacing w:val="-2"/>
          <w:sz w:val="32"/>
          <w:szCs w:val="32"/>
          <w:highlight w:val="none"/>
          <w:lang w:eastAsia="zh-CN"/>
        </w:rPr>
        <w:t>（代建）</w:t>
      </w:r>
      <w:r>
        <w:rPr>
          <w:rFonts w:hint="eastAsia" w:ascii="仿宋_GB2312" w:hAnsi="仿宋_GB2312" w:eastAsia="仿宋_GB2312" w:cs="仿宋_GB2312"/>
          <w:spacing w:val="-2"/>
          <w:sz w:val="32"/>
          <w:szCs w:val="32"/>
          <w:highlight w:val="none"/>
        </w:rPr>
        <w:t>单位核备表</w:t>
      </w:r>
    </w:p>
    <w:p w14:paraId="0AD2AB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1264" w:firstLineChars="400"/>
        <w:jc w:val="both"/>
        <w:textAlignment w:val="baseline"/>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lang w:val="en-US" w:eastAsia="zh-CN"/>
        </w:rPr>
        <w:t>2.</w:t>
      </w:r>
      <w:r>
        <w:rPr>
          <w:rFonts w:hint="eastAsia" w:ascii="仿宋_GB2312" w:hAnsi="仿宋_GB2312" w:eastAsia="仿宋_GB2312" w:cs="仿宋_GB2312"/>
          <w:spacing w:val="-2"/>
          <w:sz w:val="32"/>
          <w:szCs w:val="32"/>
          <w:highlight w:val="none"/>
        </w:rPr>
        <w:t>主要建设管理人员基本情况表</w:t>
      </w:r>
    </w:p>
    <w:p w14:paraId="571BA6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1264" w:firstLineChars="400"/>
        <w:jc w:val="both"/>
        <w:textAlignment w:val="baseline"/>
        <w:rPr>
          <w:rFonts w:hint="eastAsia" w:ascii="仿宋_GB2312" w:hAnsi="仿宋_GB2312" w:eastAsia="仿宋_GB2312" w:cs="仿宋_GB2312"/>
          <w:spacing w:val="-2"/>
          <w:sz w:val="32"/>
          <w:szCs w:val="32"/>
          <w:highlight w:val="none"/>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spacing w:val="-2"/>
          <w:sz w:val="32"/>
          <w:szCs w:val="32"/>
          <w:highlight w:val="none"/>
          <w:lang w:val="en-US" w:eastAsia="zh-CN"/>
        </w:rPr>
        <w:t>3.</w:t>
      </w:r>
      <w:r>
        <w:rPr>
          <w:rFonts w:hint="eastAsia" w:ascii="仿宋_GB2312" w:hAnsi="仿宋_GB2312" w:eastAsia="仿宋_GB2312" w:cs="仿宋_GB2312"/>
          <w:spacing w:val="-2"/>
          <w:sz w:val="32"/>
          <w:szCs w:val="32"/>
          <w:highlight w:val="none"/>
        </w:rPr>
        <w:t>公路项目建设单位考核评分表</w:t>
      </w:r>
    </w:p>
    <w:p w14:paraId="4D4C6C29">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rPr>
          <w:rFonts w:hint="eastAsia" w:ascii="黑体" w:hAnsi="黑体" w:eastAsia="黑体" w:cs="黑体"/>
          <w:spacing w:val="16"/>
          <w:sz w:val="28"/>
          <w:szCs w:val="28"/>
          <w:highlight w:val="none"/>
          <w:lang w:eastAsia="zh-CN"/>
        </w:rPr>
      </w:pPr>
      <w:r>
        <w:rPr>
          <w:rFonts w:hint="eastAsia" w:ascii="黑体" w:hAnsi="黑体" w:eastAsia="黑体" w:cs="黑体"/>
          <w:spacing w:val="16"/>
          <w:sz w:val="28"/>
          <w:szCs w:val="28"/>
          <w:highlight w:val="none"/>
        </w:rPr>
        <w:t>附件1</w:t>
      </w:r>
    </w:p>
    <w:p w14:paraId="1EDC075E">
      <w:pPr>
        <w:keepNext w:val="0"/>
        <w:keepLines w:val="0"/>
        <w:pageBreakBefore w:val="0"/>
        <w:widowControl/>
        <w:kinsoku w:val="0"/>
        <w:wordWrap/>
        <w:overflowPunct/>
        <w:topLinePunct w:val="0"/>
        <w:autoSpaceDE w:val="0"/>
        <w:autoSpaceDN w:val="0"/>
        <w:bidi w:val="0"/>
        <w:adjustRightInd w:val="0"/>
        <w:snapToGrid w:val="0"/>
        <w:spacing w:before="202" w:after="0" w:afterLines="50" w:line="219" w:lineRule="auto"/>
        <w:ind w:left="0"/>
        <w:jc w:val="center"/>
        <w:textAlignment w:val="baseline"/>
        <w:rPr>
          <w:rFonts w:ascii="宋体" w:hAnsi="宋体" w:eastAsia="宋体" w:cs="宋体"/>
          <w:sz w:val="32"/>
          <w:szCs w:val="32"/>
          <w:highlight w:val="none"/>
        </w:rPr>
      </w:pPr>
      <w:r>
        <w:rPr>
          <w:rFonts w:ascii="宋体" w:hAnsi="宋体" w:eastAsia="宋体" w:cs="宋体"/>
          <w:spacing w:val="-2"/>
          <w:sz w:val="32"/>
          <w:szCs w:val="32"/>
          <w:highlight w:val="none"/>
        </w:rPr>
        <w:t>公路项目建设</w:t>
      </w:r>
      <w:r>
        <w:rPr>
          <w:rFonts w:hint="eastAsia" w:ascii="宋体" w:hAnsi="宋体" w:eastAsia="宋体" w:cs="宋体"/>
          <w:spacing w:val="-2"/>
          <w:sz w:val="32"/>
          <w:szCs w:val="32"/>
          <w:highlight w:val="none"/>
          <w:lang w:eastAsia="zh-CN"/>
        </w:rPr>
        <w:t>（代建）</w:t>
      </w:r>
      <w:r>
        <w:rPr>
          <w:rFonts w:ascii="宋体" w:hAnsi="宋体" w:eastAsia="宋体" w:cs="宋体"/>
          <w:spacing w:val="-2"/>
          <w:sz w:val="32"/>
          <w:szCs w:val="32"/>
          <w:highlight w:val="none"/>
        </w:rPr>
        <w:t>单位核备表</w:t>
      </w:r>
    </w:p>
    <w:p w14:paraId="48DE3953">
      <w:pPr>
        <w:spacing w:line="92" w:lineRule="exact"/>
        <w:rPr>
          <w:highlight w:val="none"/>
        </w:rPr>
      </w:pPr>
    </w:p>
    <w:tbl>
      <w:tblPr>
        <w:tblStyle w:val="9"/>
        <w:tblW w:w="95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1"/>
        <w:gridCol w:w="850"/>
        <w:gridCol w:w="800"/>
        <w:gridCol w:w="917"/>
        <w:gridCol w:w="900"/>
        <w:gridCol w:w="1434"/>
        <w:gridCol w:w="366"/>
        <w:gridCol w:w="2342"/>
      </w:tblGrid>
      <w:tr w14:paraId="50428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11" w:type="dxa"/>
            <w:noWrap w:val="0"/>
            <w:vAlign w:val="center"/>
          </w:tcPr>
          <w:p w14:paraId="465FBD53">
            <w:pPr>
              <w:pStyle w:val="8"/>
              <w:spacing w:before="44" w:line="210" w:lineRule="auto"/>
              <w:jc w:val="center"/>
              <w:rPr>
                <w:sz w:val="21"/>
                <w:szCs w:val="21"/>
                <w:highlight w:val="none"/>
              </w:rPr>
            </w:pPr>
            <w:r>
              <w:rPr>
                <w:spacing w:val="1"/>
                <w:sz w:val="21"/>
                <w:szCs w:val="21"/>
                <w:highlight w:val="none"/>
              </w:rPr>
              <w:t>单位</w:t>
            </w:r>
            <w:r>
              <w:rPr>
                <w:rFonts w:hint="eastAsia"/>
                <w:spacing w:val="1"/>
                <w:sz w:val="21"/>
                <w:szCs w:val="21"/>
                <w:highlight w:val="none"/>
                <w:lang w:eastAsia="zh-CN"/>
              </w:rPr>
              <w:t>名</w:t>
            </w:r>
            <w:r>
              <w:rPr>
                <w:spacing w:val="1"/>
                <w:sz w:val="21"/>
                <w:szCs w:val="21"/>
                <w:highlight w:val="none"/>
              </w:rPr>
              <w:t>称</w:t>
            </w:r>
          </w:p>
        </w:tc>
        <w:tc>
          <w:tcPr>
            <w:tcW w:w="3467" w:type="dxa"/>
            <w:gridSpan w:val="4"/>
            <w:noWrap w:val="0"/>
            <w:vAlign w:val="center"/>
          </w:tcPr>
          <w:p w14:paraId="01F416C0">
            <w:pPr>
              <w:pStyle w:val="8"/>
              <w:spacing w:before="43" w:line="211" w:lineRule="auto"/>
              <w:ind w:left="522"/>
              <w:jc w:val="center"/>
              <w:rPr>
                <w:sz w:val="21"/>
                <w:szCs w:val="21"/>
                <w:highlight w:val="none"/>
              </w:rPr>
            </w:pPr>
          </w:p>
        </w:tc>
        <w:tc>
          <w:tcPr>
            <w:tcW w:w="1434" w:type="dxa"/>
            <w:noWrap w:val="0"/>
            <w:vAlign w:val="center"/>
          </w:tcPr>
          <w:p w14:paraId="7BC50288">
            <w:pPr>
              <w:pStyle w:val="8"/>
              <w:spacing w:before="27" w:line="220" w:lineRule="auto"/>
              <w:jc w:val="center"/>
              <w:rPr>
                <w:sz w:val="21"/>
                <w:szCs w:val="21"/>
                <w:highlight w:val="none"/>
              </w:rPr>
            </w:pPr>
            <w:r>
              <w:rPr>
                <w:rFonts w:hint="default" w:ascii="宋体" w:hAnsi="宋体" w:eastAsia="宋体" w:cs="宋体"/>
                <w:spacing w:val="-2"/>
                <w:sz w:val="21"/>
                <w:szCs w:val="21"/>
                <w:highlight w:val="none"/>
              </w:rPr>
              <w:t>统一社会信用代码</w:t>
            </w:r>
          </w:p>
        </w:tc>
        <w:tc>
          <w:tcPr>
            <w:tcW w:w="2708" w:type="dxa"/>
            <w:gridSpan w:val="2"/>
            <w:noWrap w:val="0"/>
            <w:vAlign w:val="center"/>
          </w:tcPr>
          <w:p w14:paraId="199E9165">
            <w:pPr>
              <w:pStyle w:val="8"/>
              <w:spacing w:before="66" w:line="192" w:lineRule="auto"/>
              <w:ind w:left="688"/>
              <w:jc w:val="center"/>
              <w:rPr>
                <w:sz w:val="21"/>
                <w:szCs w:val="21"/>
                <w:highlight w:val="none"/>
              </w:rPr>
            </w:pPr>
          </w:p>
        </w:tc>
      </w:tr>
      <w:tr w14:paraId="54781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11" w:type="dxa"/>
            <w:noWrap w:val="0"/>
            <w:vAlign w:val="center"/>
          </w:tcPr>
          <w:p w14:paraId="69B60520">
            <w:pPr>
              <w:pStyle w:val="8"/>
              <w:spacing w:before="44" w:line="210" w:lineRule="auto"/>
              <w:jc w:val="center"/>
              <w:rPr>
                <w:rFonts w:ascii="宋体" w:hAnsi="宋体" w:eastAsia="宋体" w:cs="宋体"/>
                <w:spacing w:val="1"/>
                <w:sz w:val="21"/>
                <w:szCs w:val="21"/>
                <w:highlight w:val="none"/>
              </w:rPr>
            </w:pPr>
            <w:r>
              <w:rPr>
                <w:rFonts w:hint="default" w:ascii="宋体" w:hAnsi="宋体" w:eastAsia="宋体" w:cs="宋体"/>
                <w:spacing w:val="1"/>
                <w:sz w:val="21"/>
                <w:szCs w:val="21"/>
                <w:highlight w:val="none"/>
              </w:rPr>
              <w:t>法人代表</w:t>
            </w:r>
          </w:p>
        </w:tc>
        <w:tc>
          <w:tcPr>
            <w:tcW w:w="3467" w:type="dxa"/>
            <w:gridSpan w:val="4"/>
            <w:noWrap w:val="0"/>
            <w:vAlign w:val="center"/>
          </w:tcPr>
          <w:p w14:paraId="152110E2">
            <w:pPr>
              <w:pStyle w:val="8"/>
              <w:spacing w:before="44" w:line="210" w:lineRule="auto"/>
              <w:ind w:left="235"/>
              <w:jc w:val="center"/>
              <w:rPr>
                <w:rFonts w:ascii="宋体" w:hAnsi="宋体" w:eastAsia="宋体" w:cs="宋体"/>
                <w:spacing w:val="1"/>
                <w:sz w:val="21"/>
                <w:szCs w:val="21"/>
                <w:highlight w:val="none"/>
              </w:rPr>
            </w:pPr>
          </w:p>
        </w:tc>
        <w:tc>
          <w:tcPr>
            <w:tcW w:w="1434" w:type="dxa"/>
            <w:noWrap w:val="0"/>
            <w:vAlign w:val="center"/>
          </w:tcPr>
          <w:p w14:paraId="6873379E">
            <w:pPr>
              <w:pStyle w:val="8"/>
              <w:spacing w:before="48" w:line="211" w:lineRule="auto"/>
              <w:jc w:val="center"/>
              <w:rPr>
                <w:rFonts w:hint="eastAsia" w:eastAsia="宋体"/>
                <w:sz w:val="21"/>
                <w:szCs w:val="21"/>
                <w:highlight w:val="none"/>
                <w:lang w:eastAsia="zh-CN"/>
              </w:rPr>
            </w:pPr>
            <w:r>
              <w:rPr>
                <w:rFonts w:hint="eastAsia"/>
                <w:sz w:val="21"/>
                <w:szCs w:val="21"/>
                <w:highlight w:val="none"/>
                <w:lang w:eastAsia="zh-CN"/>
              </w:rPr>
              <w:t>单位类型</w:t>
            </w:r>
          </w:p>
        </w:tc>
        <w:tc>
          <w:tcPr>
            <w:tcW w:w="2708" w:type="dxa"/>
            <w:gridSpan w:val="2"/>
            <w:noWrap w:val="0"/>
            <w:vAlign w:val="center"/>
          </w:tcPr>
          <w:p w14:paraId="07EFD70C">
            <w:pPr>
              <w:pStyle w:val="8"/>
              <w:spacing w:before="48" w:line="211" w:lineRule="auto"/>
              <w:ind w:left="527"/>
              <w:jc w:val="center"/>
              <w:rPr>
                <w:sz w:val="21"/>
                <w:szCs w:val="21"/>
                <w:highlight w:val="none"/>
              </w:rPr>
            </w:pPr>
          </w:p>
        </w:tc>
      </w:tr>
      <w:tr w14:paraId="76EDA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11" w:type="dxa"/>
            <w:noWrap w:val="0"/>
            <w:vAlign w:val="center"/>
          </w:tcPr>
          <w:p w14:paraId="3FC58F70">
            <w:pPr>
              <w:pStyle w:val="8"/>
              <w:spacing w:before="44" w:line="210" w:lineRule="auto"/>
              <w:jc w:val="center"/>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注册资本</w:t>
            </w:r>
          </w:p>
        </w:tc>
        <w:tc>
          <w:tcPr>
            <w:tcW w:w="3467" w:type="dxa"/>
            <w:gridSpan w:val="4"/>
            <w:noWrap w:val="0"/>
            <w:vAlign w:val="center"/>
          </w:tcPr>
          <w:p w14:paraId="3107A356">
            <w:pPr>
              <w:pStyle w:val="8"/>
              <w:spacing w:before="44" w:line="210" w:lineRule="auto"/>
              <w:ind w:left="235"/>
              <w:jc w:val="center"/>
              <w:rPr>
                <w:rFonts w:ascii="宋体" w:hAnsi="宋体" w:eastAsia="宋体" w:cs="宋体"/>
                <w:spacing w:val="1"/>
                <w:sz w:val="21"/>
                <w:szCs w:val="21"/>
                <w:highlight w:val="none"/>
              </w:rPr>
            </w:pPr>
          </w:p>
        </w:tc>
        <w:tc>
          <w:tcPr>
            <w:tcW w:w="1434" w:type="dxa"/>
            <w:noWrap w:val="0"/>
            <w:vAlign w:val="center"/>
          </w:tcPr>
          <w:p w14:paraId="255020CD">
            <w:pPr>
              <w:pStyle w:val="8"/>
              <w:spacing w:before="44" w:line="210" w:lineRule="auto"/>
              <w:jc w:val="center"/>
              <w:rPr>
                <w:rFonts w:hint="eastAsia" w:ascii="宋体" w:hAnsi="宋体" w:eastAsia="宋体" w:cs="宋体"/>
                <w:spacing w:val="1"/>
                <w:sz w:val="21"/>
                <w:szCs w:val="21"/>
                <w:highlight w:val="none"/>
                <w:lang w:eastAsia="zh-CN"/>
              </w:rPr>
            </w:pPr>
            <w:r>
              <w:rPr>
                <w:spacing w:val="-3"/>
                <w:sz w:val="21"/>
                <w:szCs w:val="21"/>
                <w:highlight w:val="none"/>
              </w:rPr>
              <w:t>建设单位</w:t>
            </w:r>
            <w:r>
              <w:rPr>
                <w:spacing w:val="-2"/>
                <w:sz w:val="21"/>
                <w:szCs w:val="21"/>
                <w:highlight w:val="none"/>
              </w:rPr>
              <w:t>批准单位</w:t>
            </w:r>
          </w:p>
        </w:tc>
        <w:tc>
          <w:tcPr>
            <w:tcW w:w="2708" w:type="dxa"/>
            <w:gridSpan w:val="2"/>
            <w:noWrap w:val="0"/>
            <w:vAlign w:val="center"/>
          </w:tcPr>
          <w:p w14:paraId="3ECE897D">
            <w:pPr>
              <w:pStyle w:val="8"/>
              <w:spacing w:before="44" w:line="210" w:lineRule="auto"/>
              <w:ind w:left="235"/>
              <w:jc w:val="center"/>
              <w:rPr>
                <w:rFonts w:hint="eastAsia" w:ascii="宋体" w:hAnsi="宋体" w:eastAsia="宋体" w:cs="宋体"/>
                <w:spacing w:val="1"/>
                <w:sz w:val="21"/>
                <w:szCs w:val="21"/>
                <w:highlight w:val="none"/>
                <w:lang w:eastAsia="zh-CN"/>
              </w:rPr>
            </w:pPr>
          </w:p>
        </w:tc>
      </w:tr>
      <w:tr w14:paraId="69B1D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11" w:type="dxa"/>
            <w:noWrap w:val="0"/>
            <w:vAlign w:val="center"/>
          </w:tcPr>
          <w:p w14:paraId="5562FB05">
            <w:pPr>
              <w:pStyle w:val="8"/>
              <w:spacing w:before="44" w:line="210" w:lineRule="auto"/>
              <w:jc w:val="center"/>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经营范围</w:t>
            </w:r>
          </w:p>
        </w:tc>
        <w:tc>
          <w:tcPr>
            <w:tcW w:w="7609" w:type="dxa"/>
            <w:gridSpan w:val="7"/>
            <w:noWrap w:val="0"/>
            <w:vAlign w:val="center"/>
          </w:tcPr>
          <w:p w14:paraId="2638A2EC">
            <w:pPr>
              <w:pStyle w:val="8"/>
              <w:spacing w:before="44" w:line="210" w:lineRule="auto"/>
              <w:ind w:left="235"/>
              <w:jc w:val="center"/>
              <w:rPr>
                <w:rFonts w:hint="eastAsia" w:ascii="宋体" w:hAnsi="宋体" w:eastAsia="宋体" w:cs="宋体"/>
                <w:spacing w:val="1"/>
                <w:sz w:val="21"/>
                <w:szCs w:val="21"/>
                <w:highlight w:val="none"/>
                <w:lang w:eastAsia="zh-CN"/>
              </w:rPr>
            </w:pPr>
          </w:p>
        </w:tc>
      </w:tr>
      <w:tr w14:paraId="2E349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11" w:type="dxa"/>
            <w:noWrap w:val="0"/>
            <w:vAlign w:val="center"/>
          </w:tcPr>
          <w:p w14:paraId="2B37C477">
            <w:pPr>
              <w:pStyle w:val="8"/>
              <w:spacing w:before="44" w:line="210" w:lineRule="auto"/>
              <w:jc w:val="center"/>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资质信息</w:t>
            </w:r>
          </w:p>
        </w:tc>
        <w:tc>
          <w:tcPr>
            <w:tcW w:w="7609" w:type="dxa"/>
            <w:gridSpan w:val="7"/>
            <w:noWrap w:val="0"/>
            <w:vAlign w:val="center"/>
          </w:tcPr>
          <w:p w14:paraId="48A9811E">
            <w:pPr>
              <w:pStyle w:val="8"/>
              <w:spacing w:before="44" w:line="210" w:lineRule="auto"/>
              <w:ind w:left="235"/>
              <w:jc w:val="center"/>
              <w:rPr>
                <w:rFonts w:hint="eastAsia" w:ascii="宋体" w:hAnsi="宋体" w:eastAsia="宋体" w:cs="宋体"/>
                <w:spacing w:val="1"/>
                <w:sz w:val="21"/>
                <w:szCs w:val="21"/>
                <w:highlight w:val="none"/>
                <w:lang w:eastAsia="zh-CN"/>
              </w:rPr>
            </w:pPr>
          </w:p>
        </w:tc>
      </w:tr>
      <w:tr w14:paraId="67C4A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11" w:type="dxa"/>
            <w:noWrap w:val="0"/>
            <w:vAlign w:val="center"/>
          </w:tcPr>
          <w:p w14:paraId="75584028">
            <w:pPr>
              <w:pStyle w:val="8"/>
              <w:spacing w:before="48" w:line="211" w:lineRule="auto"/>
              <w:jc w:val="center"/>
              <w:rPr>
                <w:sz w:val="21"/>
                <w:szCs w:val="21"/>
                <w:highlight w:val="none"/>
              </w:rPr>
            </w:pPr>
            <w:r>
              <w:rPr>
                <w:spacing w:val="-2"/>
                <w:sz w:val="21"/>
                <w:szCs w:val="21"/>
                <w:highlight w:val="none"/>
              </w:rPr>
              <w:t>联系电话</w:t>
            </w:r>
          </w:p>
        </w:tc>
        <w:tc>
          <w:tcPr>
            <w:tcW w:w="3467" w:type="dxa"/>
            <w:gridSpan w:val="4"/>
            <w:noWrap w:val="0"/>
            <w:vAlign w:val="center"/>
          </w:tcPr>
          <w:p w14:paraId="25A745E7">
            <w:pPr>
              <w:pStyle w:val="8"/>
              <w:spacing w:before="71" w:line="192" w:lineRule="auto"/>
              <w:ind w:left="1011"/>
              <w:jc w:val="center"/>
              <w:rPr>
                <w:sz w:val="21"/>
                <w:szCs w:val="21"/>
                <w:highlight w:val="none"/>
              </w:rPr>
            </w:pPr>
          </w:p>
        </w:tc>
        <w:tc>
          <w:tcPr>
            <w:tcW w:w="1434" w:type="dxa"/>
            <w:noWrap w:val="0"/>
            <w:vAlign w:val="center"/>
          </w:tcPr>
          <w:p w14:paraId="71316FE9">
            <w:pPr>
              <w:pStyle w:val="8"/>
              <w:spacing w:before="48" w:line="211" w:lineRule="auto"/>
              <w:jc w:val="center"/>
              <w:rPr>
                <w:sz w:val="21"/>
                <w:szCs w:val="21"/>
                <w:highlight w:val="none"/>
              </w:rPr>
            </w:pPr>
            <w:r>
              <w:rPr>
                <w:spacing w:val="-2"/>
                <w:sz w:val="21"/>
                <w:szCs w:val="21"/>
                <w:highlight w:val="none"/>
              </w:rPr>
              <w:t>传真</w:t>
            </w:r>
          </w:p>
        </w:tc>
        <w:tc>
          <w:tcPr>
            <w:tcW w:w="2708" w:type="dxa"/>
            <w:gridSpan w:val="2"/>
            <w:noWrap w:val="0"/>
            <w:vAlign w:val="center"/>
          </w:tcPr>
          <w:p w14:paraId="49430389">
            <w:pPr>
              <w:jc w:val="center"/>
              <w:rPr>
                <w:rFonts w:ascii="Arial"/>
                <w:sz w:val="21"/>
                <w:szCs w:val="21"/>
                <w:highlight w:val="none"/>
              </w:rPr>
            </w:pPr>
          </w:p>
        </w:tc>
      </w:tr>
      <w:tr w14:paraId="6BE87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11" w:type="dxa"/>
            <w:shd w:val="clear" w:color="auto" w:fill="auto"/>
            <w:noWrap w:val="0"/>
            <w:vAlign w:val="center"/>
          </w:tcPr>
          <w:p w14:paraId="07D9F799">
            <w:pPr>
              <w:pStyle w:val="8"/>
              <w:spacing w:before="47" w:line="211" w:lineRule="auto"/>
              <w:jc w:val="center"/>
              <w:rPr>
                <w:rFonts w:hint="eastAsia" w:ascii="宋体" w:hAnsi="宋体" w:eastAsia="宋体" w:cs="宋体"/>
                <w:snapToGrid w:val="0"/>
                <w:color w:val="000000"/>
                <w:kern w:val="0"/>
                <w:sz w:val="21"/>
                <w:szCs w:val="21"/>
                <w:highlight w:val="none"/>
                <w:lang w:val="en-US" w:eastAsia="zh-CN" w:bidi="ar-SA"/>
              </w:rPr>
            </w:pPr>
            <w:r>
              <w:rPr>
                <w:rFonts w:hint="eastAsia" w:cs="宋体"/>
                <w:spacing w:val="1"/>
                <w:sz w:val="21"/>
                <w:szCs w:val="21"/>
                <w:highlight w:val="none"/>
                <w:lang w:val="en-US" w:eastAsia="zh-CN"/>
              </w:rPr>
              <w:t>单位地址</w:t>
            </w:r>
          </w:p>
        </w:tc>
        <w:tc>
          <w:tcPr>
            <w:tcW w:w="3467" w:type="dxa"/>
            <w:gridSpan w:val="4"/>
            <w:shd w:val="clear" w:color="auto" w:fill="auto"/>
            <w:noWrap w:val="0"/>
            <w:vAlign w:val="center"/>
          </w:tcPr>
          <w:p w14:paraId="0F0F800C">
            <w:pPr>
              <w:pStyle w:val="8"/>
              <w:spacing w:before="48" w:line="210" w:lineRule="auto"/>
              <w:jc w:val="center"/>
              <w:rPr>
                <w:rFonts w:hint="eastAsia" w:ascii="宋体" w:hAnsi="宋体" w:eastAsia="宋体" w:cs="宋体"/>
                <w:snapToGrid w:val="0"/>
                <w:color w:val="000000"/>
                <w:kern w:val="0"/>
                <w:sz w:val="21"/>
                <w:szCs w:val="21"/>
                <w:highlight w:val="none"/>
                <w:lang w:val="en-US" w:eastAsia="zh-CN" w:bidi="ar-SA"/>
              </w:rPr>
            </w:pPr>
          </w:p>
        </w:tc>
        <w:tc>
          <w:tcPr>
            <w:tcW w:w="1434" w:type="dxa"/>
            <w:noWrap w:val="0"/>
            <w:vAlign w:val="center"/>
          </w:tcPr>
          <w:p w14:paraId="05C0B03B">
            <w:pPr>
              <w:pStyle w:val="8"/>
              <w:spacing w:before="27" w:line="220" w:lineRule="auto"/>
              <w:jc w:val="center"/>
              <w:rPr>
                <w:rFonts w:hint="default" w:ascii="宋体" w:hAnsi="宋体" w:eastAsia="宋体" w:cs="宋体"/>
                <w:spacing w:val="-2"/>
                <w:sz w:val="21"/>
                <w:szCs w:val="21"/>
                <w:highlight w:val="none"/>
                <w:lang w:val="en-US"/>
              </w:rPr>
            </w:pPr>
            <w:r>
              <w:rPr>
                <w:spacing w:val="4"/>
                <w:sz w:val="21"/>
                <w:szCs w:val="21"/>
                <w:highlight w:val="none"/>
              </w:rPr>
              <w:t>工程地点</w:t>
            </w:r>
          </w:p>
        </w:tc>
        <w:tc>
          <w:tcPr>
            <w:tcW w:w="2708" w:type="dxa"/>
            <w:gridSpan w:val="2"/>
            <w:noWrap w:val="0"/>
            <w:vAlign w:val="center"/>
          </w:tcPr>
          <w:p w14:paraId="1C9195DE">
            <w:pPr>
              <w:pStyle w:val="8"/>
              <w:spacing w:before="27" w:line="220" w:lineRule="auto"/>
              <w:jc w:val="center"/>
              <w:rPr>
                <w:rFonts w:ascii="宋体" w:hAnsi="宋体" w:eastAsia="宋体" w:cs="宋体"/>
                <w:spacing w:val="-2"/>
                <w:sz w:val="21"/>
                <w:szCs w:val="21"/>
                <w:highlight w:val="none"/>
              </w:rPr>
            </w:pPr>
            <w:r>
              <w:rPr>
                <w:rFonts w:hint="eastAsia" w:ascii="宋体" w:hAnsi="宋体" w:eastAsia="宋体" w:cs="宋体"/>
                <w:sz w:val="21"/>
                <w:szCs w:val="21"/>
                <w:highlight w:val="none"/>
              </w:rPr>
              <w:t>涉及</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行政市</w:t>
            </w:r>
            <w:r>
              <w:rPr>
                <w:rFonts w:hint="eastAsia" w:cs="宋体"/>
                <w:sz w:val="21"/>
                <w:szCs w:val="21"/>
                <w:highlight w:val="none"/>
                <w:lang w:eastAsia="zh-CN"/>
              </w:rPr>
              <w:t>（</w:t>
            </w:r>
            <w:r>
              <w:rPr>
                <w:rFonts w:hint="eastAsia" w:cs="宋体"/>
                <w:sz w:val="21"/>
                <w:szCs w:val="21"/>
                <w:highlight w:val="none"/>
                <w:lang w:val="en-US" w:eastAsia="zh-CN"/>
              </w:rPr>
              <w:t>州</w:t>
            </w:r>
            <w:r>
              <w:rPr>
                <w:rFonts w:hint="eastAsia" w:cs="宋体"/>
                <w:sz w:val="21"/>
                <w:szCs w:val="21"/>
                <w:highlight w:val="none"/>
                <w:lang w:eastAsia="zh-CN"/>
              </w:rPr>
              <w:t>）</w:t>
            </w:r>
            <w:r>
              <w:rPr>
                <w:rFonts w:hint="eastAsia" w:ascii="宋体" w:hAnsi="宋体" w:eastAsia="宋体" w:cs="宋体"/>
                <w:sz w:val="21"/>
                <w:szCs w:val="21"/>
                <w:highlight w:val="none"/>
              </w:rPr>
              <w:t>、县</w:t>
            </w:r>
          </w:p>
        </w:tc>
      </w:tr>
      <w:tr w14:paraId="71FE7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11" w:type="dxa"/>
            <w:noWrap w:val="0"/>
            <w:vAlign w:val="center"/>
          </w:tcPr>
          <w:p w14:paraId="75EDC4EC">
            <w:pPr>
              <w:pStyle w:val="8"/>
              <w:spacing w:before="27" w:line="220" w:lineRule="auto"/>
              <w:jc w:val="center"/>
              <w:rPr>
                <w:spacing w:val="-2"/>
                <w:sz w:val="21"/>
                <w:szCs w:val="21"/>
                <w:highlight w:val="none"/>
              </w:rPr>
            </w:pPr>
            <w:r>
              <w:rPr>
                <w:spacing w:val="-2"/>
                <w:sz w:val="21"/>
                <w:szCs w:val="21"/>
                <w:highlight w:val="none"/>
              </w:rPr>
              <w:t>承建项目名称</w:t>
            </w:r>
          </w:p>
        </w:tc>
        <w:tc>
          <w:tcPr>
            <w:tcW w:w="3467" w:type="dxa"/>
            <w:gridSpan w:val="4"/>
            <w:noWrap w:val="0"/>
            <w:vAlign w:val="center"/>
          </w:tcPr>
          <w:p w14:paraId="043B2BFA">
            <w:pPr>
              <w:pStyle w:val="8"/>
              <w:spacing w:before="200" w:line="219" w:lineRule="auto"/>
              <w:ind w:left="1511"/>
              <w:jc w:val="center"/>
              <w:rPr>
                <w:spacing w:val="6"/>
                <w:sz w:val="21"/>
                <w:szCs w:val="21"/>
                <w:highlight w:val="none"/>
              </w:rPr>
            </w:pPr>
          </w:p>
        </w:tc>
        <w:tc>
          <w:tcPr>
            <w:tcW w:w="1434" w:type="dxa"/>
            <w:shd w:val="clear" w:color="auto" w:fill="auto"/>
            <w:noWrap w:val="0"/>
            <w:vAlign w:val="center"/>
          </w:tcPr>
          <w:p w14:paraId="5825D533">
            <w:pPr>
              <w:pStyle w:val="8"/>
              <w:spacing w:before="49" w:line="209" w:lineRule="auto"/>
              <w:jc w:val="center"/>
              <w:rPr>
                <w:rFonts w:ascii="宋体" w:hAnsi="宋体" w:eastAsia="宋体" w:cs="宋体"/>
                <w:snapToGrid w:val="0"/>
                <w:color w:val="000000"/>
                <w:kern w:val="0"/>
                <w:sz w:val="21"/>
                <w:szCs w:val="21"/>
                <w:highlight w:val="none"/>
                <w:lang w:val="en-US" w:eastAsia="en-US" w:bidi="ar-SA"/>
              </w:rPr>
            </w:pPr>
            <w:r>
              <w:rPr>
                <w:rFonts w:hint="eastAsia"/>
                <w:sz w:val="21"/>
                <w:szCs w:val="21"/>
                <w:highlight w:val="none"/>
                <w:lang w:eastAsia="zh-CN"/>
              </w:rPr>
              <w:t>批准文号</w:t>
            </w:r>
          </w:p>
        </w:tc>
        <w:tc>
          <w:tcPr>
            <w:tcW w:w="2708" w:type="dxa"/>
            <w:gridSpan w:val="2"/>
            <w:shd w:val="clear" w:color="auto" w:fill="auto"/>
            <w:noWrap w:val="0"/>
            <w:vAlign w:val="center"/>
          </w:tcPr>
          <w:p w14:paraId="11A65A97">
            <w:pPr>
              <w:pStyle w:val="8"/>
              <w:spacing w:before="48" w:line="210" w:lineRule="auto"/>
              <w:jc w:val="center"/>
              <w:rPr>
                <w:rFonts w:ascii="宋体" w:hAnsi="宋体" w:eastAsia="宋体" w:cs="宋体"/>
                <w:snapToGrid w:val="0"/>
                <w:color w:val="000000"/>
                <w:kern w:val="0"/>
                <w:sz w:val="21"/>
                <w:szCs w:val="21"/>
                <w:highlight w:val="none"/>
                <w:lang w:val="en-US" w:eastAsia="en-US" w:bidi="ar-SA"/>
              </w:rPr>
            </w:pPr>
            <w:r>
              <w:rPr>
                <w:spacing w:val="3"/>
                <w:sz w:val="21"/>
                <w:szCs w:val="21"/>
                <w:highlight w:val="none"/>
              </w:rPr>
              <w:t>建设依据</w:t>
            </w:r>
          </w:p>
        </w:tc>
      </w:tr>
      <w:tr w14:paraId="1D32D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0" w:hRule="atLeast"/>
        </w:trPr>
        <w:tc>
          <w:tcPr>
            <w:tcW w:w="1911" w:type="dxa"/>
            <w:noWrap w:val="0"/>
            <w:vAlign w:val="center"/>
          </w:tcPr>
          <w:p w14:paraId="716720A6">
            <w:pPr>
              <w:pStyle w:val="8"/>
              <w:spacing w:before="72" w:line="270" w:lineRule="auto"/>
              <w:ind w:left="14" w:firstLine="57"/>
              <w:jc w:val="center"/>
              <w:rPr>
                <w:sz w:val="21"/>
                <w:szCs w:val="21"/>
                <w:highlight w:val="none"/>
              </w:rPr>
            </w:pPr>
            <w:r>
              <w:rPr>
                <w:spacing w:val="4"/>
                <w:sz w:val="21"/>
                <w:szCs w:val="21"/>
                <w:highlight w:val="none"/>
              </w:rPr>
              <w:t>工程简介(规模、 投资、技术标准、 开交工日期等)</w:t>
            </w:r>
          </w:p>
        </w:tc>
        <w:tc>
          <w:tcPr>
            <w:tcW w:w="7609" w:type="dxa"/>
            <w:gridSpan w:val="7"/>
            <w:noWrap w:val="0"/>
            <w:vAlign w:val="center"/>
          </w:tcPr>
          <w:p w14:paraId="511FCFD5">
            <w:pPr>
              <w:jc w:val="center"/>
              <w:rPr>
                <w:rFonts w:ascii="Arial"/>
                <w:sz w:val="21"/>
                <w:szCs w:val="21"/>
                <w:highlight w:val="none"/>
              </w:rPr>
            </w:pPr>
          </w:p>
        </w:tc>
      </w:tr>
      <w:tr w14:paraId="0CC36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9520" w:type="dxa"/>
            <w:gridSpan w:val="8"/>
            <w:noWrap w:val="0"/>
            <w:vAlign w:val="center"/>
          </w:tcPr>
          <w:p w14:paraId="6A3D1AA0">
            <w:pPr>
              <w:pStyle w:val="8"/>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仿宋" w:hAnsi="仿宋" w:eastAsia="仿宋" w:cs="仿宋"/>
                <w:snapToGrid w:val="0"/>
                <w:color w:val="000000"/>
                <w:spacing w:val="1"/>
                <w:kern w:val="0"/>
                <w:sz w:val="21"/>
                <w:szCs w:val="21"/>
                <w:highlight w:val="none"/>
                <w:u w:val="single"/>
                <w:lang w:eastAsia="zh-CN"/>
              </w:rPr>
            </w:pPr>
            <w:r>
              <w:rPr>
                <w:spacing w:val="-2"/>
                <w:sz w:val="21"/>
                <w:szCs w:val="21"/>
                <w:highlight w:val="none"/>
              </w:rPr>
              <w:t>派驻现场建设管理人员</w:t>
            </w:r>
            <w:r>
              <w:rPr>
                <w:rFonts w:hint="eastAsia"/>
                <w:spacing w:val="-2"/>
                <w:sz w:val="21"/>
                <w:szCs w:val="21"/>
                <w:highlight w:val="none"/>
                <w:lang w:eastAsia="zh-CN"/>
              </w:rPr>
              <w:t>情况</w:t>
            </w:r>
          </w:p>
        </w:tc>
      </w:tr>
      <w:tr w14:paraId="1CDCE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911" w:type="dxa"/>
            <w:noWrap w:val="0"/>
            <w:vAlign w:val="top"/>
          </w:tcPr>
          <w:p w14:paraId="04C49830">
            <w:pPr>
              <w:pStyle w:val="8"/>
              <w:spacing w:before="204" w:line="219" w:lineRule="auto"/>
              <w:jc w:val="center"/>
              <w:rPr>
                <w:sz w:val="21"/>
                <w:szCs w:val="21"/>
                <w:highlight w:val="none"/>
              </w:rPr>
            </w:pPr>
            <w:r>
              <w:rPr>
                <w:rFonts w:hint="eastAsia"/>
                <w:spacing w:val="-2"/>
                <w:sz w:val="21"/>
                <w:szCs w:val="21"/>
                <w:highlight w:val="none"/>
                <w:lang w:val="en-US" w:eastAsia="zh-CN"/>
              </w:rPr>
              <w:t>派驻现场</w:t>
            </w:r>
            <w:r>
              <w:rPr>
                <w:spacing w:val="-2"/>
                <w:sz w:val="21"/>
                <w:szCs w:val="21"/>
                <w:highlight w:val="none"/>
              </w:rPr>
              <w:t>总人数</w:t>
            </w:r>
          </w:p>
        </w:tc>
        <w:tc>
          <w:tcPr>
            <w:tcW w:w="3467" w:type="dxa"/>
            <w:gridSpan w:val="4"/>
            <w:noWrap w:val="0"/>
            <w:vAlign w:val="center"/>
          </w:tcPr>
          <w:p w14:paraId="404579AD">
            <w:pPr>
              <w:jc w:val="center"/>
              <w:rPr>
                <w:rFonts w:ascii="Arial"/>
                <w:sz w:val="21"/>
                <w:szCs w:val="21"/>
                <w:highlight w:val="none"/>
              </w:rPr>
            </w:pPr>
          </w:p>
        </w:tc>
        <w:tc>
          <w:tcPr>
            <w:tcW w:w="1434" w:type="dxa"/>
            <w:noWrap w:val="0"/>
            <w:vAlign w:val="center"/>
          </w:tcPr>
          <w:p w14:paraId="6AF03C32">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2"/>
                <w:sz w:val="21"/>
                <w:szCs w:val="21"/>
                <w:highlight w:val="none"/>
                <w:lang w:val="en-US" w:eastAsia="zh-CN"/>
              </w:rPr>
            </w:pPr>
            <w:r>
              <w:rPr>
                <w:rFonts w:hint="eastAsia"/>
                <w:spacing w:val="-2"/>
                <w:sz w:val="21"/>
                <w:szCs w:val="21"/>
                <w:highlight w:val="none"/>
                <w:lang w:val="en-US" w:eastAsia="zh-CN"/>
              </w:rPr>
              <w:t>工程技术</w:t>
            </w:r>
          </w:p>
          <w:p w14:paraId="106D6DEA">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2"/>
                <w:sz w:val="21"/>
                <w:szCs w:val="21"/>
                <w:highlight w:val="none"/>
                <w:lang w:val="en-US" w:eastAsia="zh-CN"/>
              </w:rPr>
            </w:pPr>
            <w:r>
              <w:rPr>
                <w:rFonts w:hint="eastAsia"/>
                <w:spacing w:val="-2"/>
                <w:sz w:val="21"/>
                <w:szCs w:val="21"/>
                <w:highlight w:val="none"/>
                <w:lang w:val="en-US" w:eastAsia="zh-CN"/>
              </w:rPr>
              <w:t>人员人数</w:t>
            </w:r>
          </w:p>
        </w:tc>
        <w:tc>
          <w:tcPr>
            <w:tcW w:w="2708" w:type="dxa"/>
            <w:gridSpan w:val="2"/>
            <w:noWrap w:val="0"/>
            <w:vAlign w:val="top"/>
          </w:tcPr>
          <w:p w14:paraId="015D829C">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2"/>
                <w:sz w:val="21"/>
                <w:szCs w:val="21"/>
                <w:highlight w:val="none"/>
                <w:lang w:val="en-US" w:eastAsia="zh-CN"/>
              </w:rPr>
            </w:pPr>
          </w:p>
        </w:tc>
      </w:tr>
      <w:tr w14:paraId="2994B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911" w:type="dxa"/>
            <w:noWrap w:val="0"/>
            <w:vAlign w:val="center"/>
          </w:tcPr>
          <w:p w14:paraId="6EC3E518">
            <w:pPr>
              <w:pStyle w:val="8"/>
              <w:spacing w:before="54" w:line="214" w:lineRule="auto"/>
              <w:jc w:val="center"/>
              <w:rPr>
                <w:sz w:val="21"/>
                <w:szCs w:val="21"/>
                <w:highlight w:val="none"/>
              </w:rPr>
            </w:pPr>
            <w:r>
              <w:rPr>
                <w:spacing w:val="-2"/>
                <w:sz w:val="21"/>
                <w:szCs w:val="21"/>
                <w:highlight w:val="none"/>
              </w:rPr>
              <w:t>职责划分</w:t>
            </w:r>
          </w:p>
        </w:tc>
        <w:tc>
          <w:tcPr>
            <w:tcW w:w="850" w:type="dxa"/>
            <w:noWrap w:val="0"/>
            <w:vAlign w:val="center"/>
          </w:tcPr>
          <w:p w14:paraId="1190CB51">
            <w:pPr>
              <w:pStyle w:val="8"/>
              <w:spacing w:before="54" w:line="214" w:lineRule="auto"/>
              <w:ind w:left="192"/>
              <w:jc w:val="center"/>
              <w:rPr>
                <w:sz w:val="21"/>
                <w:szCs w:val="21"/>
                <w:highlight w:val="none"/>
              </w:rPr>
            </w:pPr>
            <w:r>
              <w:rPr>
                <w:spacing w:val="14"/>
                <w:sz w:val="21"/>
                <w:szCs w:val="21"/>
                <w:highlight w:val="none"/>
              </w:rPr>
              <w:t>姓名</w:t>
            </w:r>
          </w:p>
        </w:tc>
        <w:tc>
          <w:tcPr>
            <w:tcW w:w="800" w:type="dxa"/>
            <w:noWrap w:val="0"/>
            <w:vAlign w:val="center"/>
          </w:tcPr>
          <w:p w14:paraId="1C65897B">
            <w:pPr>
              <w:pStyle w:val="8"/>
              <w:spacing w:before="54" w:line="214" w:lineRule="auto"/>
              <w:ind w:left="122"/>
              <w:jc w:val="center"/>
              <w:rPr>
                <w:sz w:val="21"/>
                <w:szCs w:val="21"/>
                <w:highlight w:val="none"/>
              </w:rPr>
            </w:pPr>
            <w:r>
              <w:rPr>
                <w:spacing w:val="9"/>
                <w:sz w:val="21"/>
                <w:szCs w:val="21"/>
                <w:highlight w:val="none"/>
              </w:rPr>
              <w:t>性别</w:t>
            </w:r>
          </w:p>
        </w:tc>
        <w:tc>
          <w:tcPr>
            <w:tcW w:w="917" w:type="dxa"/>
            <w:noWrap w:val="0"/>
            <w:vAlign w:val="center"/>
          </w:tcPr>
          <w:p w14:paraId="04BFBAA0">
            <w:pPr>
              <w:pStyle w:val="8"/>
              <w:spacing w:before="54" w:line="214" w:lineRule="auto"/>
              <w:ind w:left="144"/>
              <w:jc w:val="center"/>
              <w:rPr>
                <w:sz w:val="21"/>
                <w:szCs w:val="21"/>
                <w:highlight w:val="none"/>
              </w:rPr>
            </w:pPr>
            <w:r>
              <w:rPr>
                <w:spacing w:val="2"/>
                <w:sz w:val="21"/>
                <w:szCs w:val="21"/>
                <w:highlight w:val="none"/>
              </w:rPr>
              <w:t>职称</w:t>
            </w:r>
          </w:p>
        </w:tc>
        <w:tc>
          <w:tcPr>
            <w:tcW w:w="900" w:type="dxa"/>
            <w:noWrap w:val="0"/>
            <w:vAlign w:val="center"/>
          </w:tcPr>
          <w:p w14:paraId="46F45ED0">
            <w:pPr>
              <w:pStyle w:val="8"/>
              <w:spacing w:before="54" w:line="214" w:lineRule="auto"/>
              <w:ind w:left="125"/>
              <w:jc w:val="center"/>
              <w:rPr>
                <w:sz w:val="21"/>
                <w:szCs w:val="21"/>
                <w:highlight w:val="none"/>
              </w:rPr>
            </w:pPr>
            <w:r>
              <w:rPr>
                <w:spacing w:val="-3"/>
                <w:sz w:val="21"/>
                <w:szCs w:val="21"/>
                <w:highlight w:val="none"/>
              </w:rPr>
              <w:t>专业</w:t>
            </w:r>
          </w:p>
        </w:tc>
        <w:tc>
          <w:tcPr>
            <w:tcW w:w="1800" w:type="dxa"/>
            <w:gridSpan w:val="2"/>
            <w:noWrap w:val="0"/>
            <w:vAlign w:val="center"/>
          </w:tcPr>
          <w:p w14:paraId="7DE9F8D3">
            <w:pPr>
              <w:pStyle w:val="8"/>
              <w:spacing w:before="56" w:line="213" w:lineRule="auto"/>
              <w:ind w:left="148"/>
              <w:jc w:val="center"/>
              <w:rPr>
                <w:sz w:val="21"/>
                <w:szCs w:val="21"/>
                <w:highlight w:val="none"/>
              </w:rPr>
            </w:pPr>
            <w:r>
              <w:rPr>
                <w:spacing w:val="7"/>
                <w:sz w:val="21"/>
                <w:szCs w:val="21"/>
                <w:highlight w:val="none"/>
              </w:rPr>
              <w:t>学历</w:t>
            </w:r>
          </w:p>
        </w:tc>
        <w:tc>
          <w:tcPr>
            <w:tcW w:w="2342" w:type="dxa"/>
            <w:noWrap w:val="0"/>
            <w:vAlign w:val="center"/>
          </w:tcPr>
          <w:p w14:paraId="198FEA91">
            <w:pPr>
              <w:pStyle w:val="8"/>
              <w:spacing w:before="57" w:line="212" w:lineRule="auto"/>
              <w:ind w:left="138"/>
              <w:jc w:val="center"/>
              <w:rPr>
                <w:sz w:val="21"/>
                <w:szCs w:val="21"/>
                <w:highlight w:val="none"/>
              </w:rPr>
            </w:pPr>
            <w:r>
              <w:rPr>
                <w:spacing w:val="-2"/>
                <w:sz w:val="21"/>
                <w:szCs w:val="21"/>
                <w:highlight w:val="none"/>
              </w:rPr>
              <w:t>联系电话</w:t>
            </w:r>
          </w:p>
        </w:tc>
      </w:tr>
      <w:tr w14:paraId="4EEC3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911" w:type="dxa"/>
            <w:noWrap w:val="0"/>
            <w:vAlign w:val="center"/>
          </w:tcPr>
          <w:p w14:paraId="379EE65A">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2"/>
                <w:sz w:val="21"/>
                <w:szCs w:val="21"/>
                <w:highlight w:val="none"/>
                <w:lang w:val="en-US" w:eastAsia="zh-CN"/>
              </w:rPr>
            </w:pPr>
            <w:r>
              <w:rPr>
                <w:rFonts w:hint="eastAsia"/>
                <w:spacing w:val="-2"/>
                <w:sz w:val="21"/>
                <w:szCs w:val="21"/>
                <w:highlight w:val="none"/>
                <w:lang w:val="en-US" w:eastAsia="zh-CN"/>
              </w:rPr>
              <w:t>项目负责人</w:t>
            </w:r>
          </w:p>
        </w:tc>
        <w:tc>
          <w:tcPr>
            <w:tcW w:w="850" w:type="dxa"/>
            <w:noWrap w:val="0"/>
            <w:vAlign w:val="top"/>
          </w:tcPr>
          <w:p w14:paraId="601DB88B">
            <w:pPr>
              <w:rPr>
                <w:rFonts w:ascii="Arial"/>
                <w:sz w:val="21"/>
                <w:szCs w:val="21"/>
                <w:highlight w:val="none"/>
              </w:rPr>
            </w:pPr>
          </w:p>
        </w:tc>
        <w:tc>
          <w:tcPr>
            <w:tcW w:w="800" w:type="dxa"/>
            <w:noWrap w:val="0"/>
            <w:vAlign w:val="top"/>
          </w:tcPr>
          <w:p w14:paraId="0A36A421">
            <w:pPr>
              <w:rPr>
                <w:rFonts w:ascii="Arial"/>
                <w:sz w:val="21"/>
                <w:szCs w:val="21"/>
                <w:highlight w:val="none"/>
              </w:rPr>
            </w:pPr>
          </w:p>
        </w:tc>
        <w:tc>
          <w:tcPr>
            <w:tcW w:w="917" w:type="dxa"/>
            <w:noWrap w:val="0"/>
            <w:vAlign w:val="top"/>
          </w:tcPr>
          <w:p w14:paraId="49341B0B">
            <w:pPr>
              <w:rPr>
                <w:rFonts w:ascii="Arial"/>
                <w:sz w:val="21"/>
                <w:szCs w:val="21"/>
                <w:highlight w:val="none"/>
              </w:rPr>
            </w:pPr>
          </w:p>
        </w:tc>
        <w:tc>
          <w:tcPr>
            <w:tcW w:w="900" w:type="dxa"/>
            <w:noWrap w:val="0"/>
            <w:vAlign w:val="top"/>
          </w:tcPr>
          <w:p w14:paraId="4B03288D">
            <w:pPr>
              <w:rPr>
                <w:rFonts w:ascii="Arial"/>
                <w:sz w:val="21"/>
                <w:szCs w:val="21"/>
                <w:highlight w:val="none"/>
              </w:rPr>
            </w:pPr>
          </w:p>
        </w:tc>
        <w:tc>
          <w:tcPr>
            <w:tcW w:w="1800" w:type="dxa"/>
            <w:gridSpan w:val="2"/>
            <w:noWrap w:val="0"/>
            <w:vAlign w:val="top"/>
          </w:tcPr>
          <w:p w14:paraId="110F29C6">
            <w:pPr>
              <w:rPr>
                <w:rFonts w:ascii="Arial"/>
                <w:sz w:val="21"/>
                <w:szCs w:val="21"/>
                <w:highlight w:val="none"/>
              </w:rPr>
            </w:pPr>
          </w:p>
        </w:tc>
        <w:tc>
          <w:tcPr>
            <w:tcW w:w="2342" w:type="dxa"/>
            <w:noWrap w:val="0"/>
            <w:vAlign w:val="top"/>
          </w:tcPr>
          <w:p w14:paraId="26005519">
            <w:pPr>
              <w:rPr>
                <w:rFonts w:ascii="Arial"/>
                <w:sz w:val="21"/>
                <w:szCs w:val="21"/>
                <w:highlight w:val="none"/>
              </w:rPr>
            </w:pPr>
          </w:p>
        </w:tc>
      </w:tr>
      <w:tr w14:paraId="670DB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911" w:type="dxa"/>
            <w:noWrap w:val="0"/>
            <w:vAlign w:val="center"/>
          </w:tcPr>
          <w:p w14:paraId="4334C076">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2"/>
                <w:sz w:val="21"/>
                <w:szCs w:val="21"/>
                <w:highlight w:val="none"/>
                <w:lang w:val="en-US" w:eastAsia="zh-CN"/>
              </w:rPr>
            </w:pPr>
            <w:r>
              <w:rPr>
                <w:rFonts w:hint="eastAsia"/>
                <w:spacing w:val="-2"/>
                <w:sz w:val="21"/>
                <w:szCs w:val="21"/>
                <w:highlight w:val="none"/>
                <w:lang w:val="en-US" w:eastAsia="zh-CN"/>
              </w:rPr>
              <w:t>技术负责人</w:t>
            </w:r>
          </w:p>
        </w:tc>
        <w:tc>
          <w:tcPr>
            <w:tcW w:w="850" w:type="dxa"/>
            <w:noWrap w:val="0"/>
            <w:vAlign w:val="top"/>
          </w:tcPr>
          <w:p w14:paraId="41DDF9B2">
            <w:pPr>
              <w:rPr>
                <w:rFonts w:ascii="Arial"/>
                <w:sz w:val="21"/>
                <w:szCs w:val="21"/>
                <w:highlight w:val="none"/>
              </w:rPr>
            </w:pPr>
          </w:p>
        </w:tc>
        <w:tc>
          <w:tcPr>
            <w:tcW w:w="800" w:type="dxa"/>
            <w:noWrap w:val="0"/>
            <w:vAlign w:val="top"/>
          </w:tcPr>
          <w:p w14:paraId="2FE52946">
            <w:pPr>
              <w:rPr>
                <w:rFonts w:ascii="Arial"/>
                <w:sz w:val="21"/>
                <w:szCs w:val="21"/>
                <w:highlight w:val="none"/>
              </w:rPr>
            </w:pPr>
          </w:p>
        </w:tc>
        <w:tc>
          <w:tcPr>
            <w:tcW w:w="917" w:type="dxa"/>
            <w:noWrap w:val="0"/>
            <w:vAlign w:val="top"/>
          </w:tcPr>
          <w:p w14:paraId="3AB5E100">
            <w:pPr>
              <w:rPr>
                <w:rFonts w:ascii="Arial"/>
                <w:sz w:val="21"/>
                <w:szCs w:val="21"/>
                <w:highlight w:val="none"/>
              </w:rPr>
            </w:pPr>
          </w:p>
        </w:tc>
        <w:tc>
          <w:tcPr>
            <w:tcW w:w="900" w:type="dxa"/>
            <w:noWrap w:val="0"/>
            <w:vAlign w:val="top"/>
          </w:tcPr>
          <w:p w14:paraId="46E01B71">
            <w:pPr>
              <w:rPr>
                <w:rFonts w:ascii="Arial"/>
                <w:sz w:val="21"/>
                <w:szCs w:val="21"/>
                <w:highlight w:val="none"/>
              </w:rPr>
            </w:pPr>
          </w:p>
        </w:tc>
        <w:tc>
          <w:tcPr>
            <w:tcW w:w="1800" w:type="dxa"/>
            <w:gridSpan w:val="2"/>
            <w:noWrap w:val="0"/>
            <w:vAlign w:val="top"/>
          </w:tcPr>
          <w:p w14:paraId="70919DDE">
            <w:pPr>
              <w:rPr>
                <w:rFonts w:ascii="Arial"/>
                <w:sz w:val="21"/>
                <w:szCs w:val="21"/>
                <w:highlight w:val="none"/>
              </w:rPr>
            </w:pPr>
          </w:p>
        </w:tc>
        <w:tc>
          <w:tcPr>
            <w:tcW w:w="2342" w:type="dxa"/>
            <w:noWrap w:val="0"/>
            <w:vAlign w:val="top"/>
          </w:tcPr>
          <w:p w14:paraId="41B409B0">
            <w:pPr>
              <w:rPr>
                <w:rFonts w:ascii="Arial"/>
                <w:sz w:val="21"/>
                <w:szCs w:val="21"/>
                <w:highlight w:val="none"/>
              </w:rPr>
            </w:pPr>
          </w:p>
        </w:tc>
      </w:tr>
      <w:tr w14:paraId="0709B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911" w:type="dxa"/>
            <w:noWrap w:val="0"/>
            <w:vAlign w:val="center"/>
          </w:tcPr>
          <w:p w14:paraId="33891E88">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2"/>
                <w:sz w:val="21"/>
                <w:szCs w:val="21"/>
                <w:highlight w:val="none"/>
                <w:lang w:val="en-US" w:eastAsia="zh-CN"/>
              </w:rPr>
            </w:pPr>
            <w:r>
              <w:rPr>
                <w:rFonts w:hint="eastAsia"/>
                <w:spacing w:val="-2"/>
                <w:sz w:val="21"/>
                <w:szCs w:val="21"/>
                <w:highlight w:val="none"/>
                <w:lang w:val="en-US" w:eastAsia="zh-CN"/>
              </w:rPr>
              <w:t>质量负责人</w:t>
            </w:r>
          </w:p>
        </w:tc>
        <w:tc>
          <w:tcPr>
            <w:tcW w:w="850" w:type="dxa"/>
            <w:noWrap w:val="0"/>
            <w:vAlign w:val="top"/>
          </w:tcPr>
          <w:p w14:paraId="54FA8D01">
            <w:pPr>
              <w:rPr>
                <w:rFonts w:ascii="Arial"/>
                <w:sz w:val="21"/>
                <w:szCs w:val="21"/>
                <w:highlight w:val="none"/>
              </w:rPr>
            </w:pPr>
          </w:p>
        </w:tc>
        <w:tc>
          <w:tcPr>
            <w:tcW w:w="800" w:type="dxa"/>
            <w:noWrap w:val="0"/>
            <w:vAlign w:val="top"/>
          </w:tcPr>
          <w:p w14:paraId="6DC5318B">
            <w:pPr>
              <w:rPr>
                <w:rFonts w:ascii="Arial"/>
                <w:sz w:val="21"/>
                <w:szCs w:val="21"/>
                <w:highlight w:val="none"/>
              </w:rPr>
            </w:pPr>
          </w:p>
        </w:tc>
        <w:tc>
          <w:tcPr>
            <w:tcW w:w="917" w:type="dxa"/>
            <w:noWrap w:val="0"/>
            <w:vAlign w:val="top"/>
          </w:tcPr>
          <w:p w14:paraId="69453A9E">
            <w:pPr>
              <w:rPr>
                <w:rFonts w:ascii="Arial"/>
                <w:sz w:val="21"/>
                <w:szCs w:val="21"/>
                <w:highlight w:val="none"/>
              </w:rPr>
            </w:pPr>
          </w:p>
        </w:tc>
        <w:tc>
          <w:tcPr>
            <w:tcW w:w="900" w:type="dxa"/>
            <w:noWrap w:val="0"/>
            <w:vAlign w:val="top"/>
          </w:tcPr>
          <w:p w14:paraId="3CD6E17C">
            <w:pPr>
              <w:rPr>
                <w:rFonts w:ascii="Arial"/>
                <w:sz w:val="21"/>
                <w:szCs w:val="21"/>
                <w:highlight w:val="none"/>
              </w:rPr>
            </w:pPr>
          </w:p>
        </w:tc>
        <w:tc>
          <w:tcPr>
            <w:tcW w:w="1800" w:type="dxa"/>
            <w:gridSpan w:val="2"/>
            <w:noWrap w:val="0"/>
            <w:vAlign w:val="top"/>
          </w:tcPr>
          <w:p w14:paraId="305784F3">
            <w:pPr>
              <w:rPr>
                <w:rFonts w:ascii="Arial"/>
                <w:sz w:val="21"/>
                <w:szCs w:val="21"/>
                <w:highlight w:val="none"/>
              </w:rPr>
            </w:pPr>
          </w:p>
        </w:tc>
        <w:tc>
          <w:tcPr>
            <w:tcW w:w="2342" w:type="dxa"/>
            <w:noWrap w:val="0"/>
            <w:vAlign w:val="top"/>
          </w:tcPr>
          <w:p w14:paraId="786E16C9">
            <w:pPr>
              <w:rPr>
                <w:rFonts w:ascii="Arial"/>
                <w:sz w:val="21"/>
                <w:szCs w:val="21"/>
                <w:highlight w:val="none"/>
              </w:rPr>
            </w:pPr>
          </w:p>
        </w:tc>
      </w:tr>
      <w:tr w14:paraId="0F3A6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911" w:type="dxa"/>
            <w:noWrap w:val="0"/>
            <w:vAlign w:val="center"/>
          </w:tcPr>
          <w:p w14:paraId="7E946D11">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2"/>
                <w:sz w:val="21"/>
                <w:szCs w:val="21"/>
                <w:highlight w:val="none"/>
                <w:lang w:val="en-US" w:eastAsia="zh-CN"/>
              </w:rPr>
            </w:pPr>
            <w:r>
              <w:rPr>
                <w:rFonts w:hint="eastAsia"/>
                <w:spacing w:val="-2"/>
                <w:sz w:val="21"/>
                <w:szCs w:val="21"/>
                <w:highlight w:val="none"/>
                <w:lang w:val="en-US" w:eastAsia="zh-CN"/>
              </w:rPr>
              <w:t>安全负责人</w:t>
            </w:r>
          </w:p>
        </w:tc>
        <w:tc>
          <w:tcPr>
            <w:tcW w:w="850" w:type="dxa"/>
            <w:noWrap w:val="0"/>
            <w:vAlign w:val="top"/>
          </w:tcPr>
          <w:p w14:paraId="39899E3E">
            <w:pPr>
              <w:rPr>
                <w:rFonts w:ascii="Arial"/>
                <w:sz w:val="21"/>
                <w:szCs w:val="21"/>
                <w:highlight w:val="none"/>
              </w:rPr>
            </w:pPr>
          </w:p>
        </w:tc>
        <w:tc>
          <w:tcPr>
            <w:tcW w:w="800" w:type="dxa"/>
            <w:noWrap w:val="0"/>
            <w:vAlign w:val="top"/>
          </w:tcPr>
          <w:p w14:paraId="0F1BAD99">
            <w:pPr>
              <w:rPr>
                <w:rFonts w:ascii="Arial"/>
                <w:sz w:val="21"/>
                <w:szCs w:val="21"/>
                <w:highlight w:val="none"/>
              </w:rPr>
            </w:pPr>
          </w:p>
        </w:tc>
        <w:tc>
          <w:tcPr>
            <w:tcW w:w="917" w:type="dxa"/>
            <w:noWrap w:val="0"/>
            <w:vAlign w:val="top"/>
          </w:tcPr>
          <w:p w14:paraId="0B68B551">
            <w:pPr>
              <w:rPr>
                <w:rFonts w:ascii="Arial"/>
                <w:sz w:val="21"/>
                <w:szCs w:val="21"/>
                <w:highlight w:val="none"/>
              </w:rPr>
            </w:pPr>
          </w:p>
        </w:tc>
        <w:tc>
          <w:tcPr>
            <w:tcW w:w="900" w:type="dxa"/>
            <w:noWrap w:val="0"/>
            <w:vAlign w:val="top"/>
          </w:tcPr>
          <w:p w14:paraId="5B9963FC">
            <w:pPr>
              <w:rPr>
                <w:rFonts w:ascii="Arial"/>
                <w:sz w:val="21"/>
                <w:szCs w:val="21"/>
                <w:highlight w:val="none"/>
              </w:rPr>
            </w:pPr>
          </w:p>
        </w:tc>
        <w:tc>
          <w:tcPr>
            <w:tcW w:w="1800" w:type="dxa"/>
            <w:gridSpan w:val="2"/>
            <w:noWrap w:val="0"/>
            <w:vAlign w:val="top"/>
          </w:tcPr>
          <w:p w14:paraId="73663C6B">
            <w:pPr>
              <w:rPr>
                <w:rFonts w:ascii="Arial"/>
                <w:sz w:val="21"/>
                <w:szCs w:val="21"/>
                <w:highlight w:val="none"/>
              </w:rPr>
            </w:pPr>
          </w:p>
        </w:tc>
        <w:tc>
          <w:tcPr>
            <w:tcW w:w="2342" w:type="dxa"/>
            <w:noWrap w:val="0"/>
            <w:vAlign w:val="top"/>
          </w:tcPr>
          <w:p w14:paraId="329C6EE9">
            <w:pPr>
              <w:rPr>
                <w:rFonts w:ascii="Arial"/>
                <w:sz w:val="21"/>
                <w:szCs w:val="21"/>
                <w:highlight w:val="none"/>
              </w:rPr>
            </w:pPr>
          </w:p>
        </w:tc>
      </w:tr>
      <w:tr w14:paraId="2CBEA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911" w:type="dxa"/>
            <w:noWrap w:val="0"/>
            <w:vAlign w:val="center"/>
          </w:tcPr>
          <w:p w14:paraId="543729F7">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2"/>
                <w:sz w:val="21"/>
                <w:szCs w:val="21"/>
                <w:highlight w:val="none"/>
                <w:lang w:val="en-US" w:eastAsia="zh-CN"/>
              </w:rPr>
            </w:pPr>
            <w:r>
              <w:rPr>
                <w:rFonts w:hint="eastAsia"/>
                <w:spacing w:val="-2"/>
                <w:sz w:val="21"/>
                <w:szCs w:val="21"/>
                <w:highlight w:val="none"/>
                <w:lang w:val="en-US" w:eastAsia="zh-CN"/>
              </w:rPr>
              <w:t>计划、合同负责人</w:t>
            </w:r>
          </w:p>
        </w:tc>
        <w:tc>
          <w:tcPr>
            <w:tcW w:w="850" w:type="dxa"/>
            <w:noWrap w:val="0"/>
            <w:vAlign w:val="top"/>
          </w:tcPr>
          <w:p w14:paraId="76E0BFC1">
            <w:pPr>
              <w:rPr>
                <w:rFonts w:ascii="Arial"/>
                <w:sz w:val="21"/>
                <w:szCs w:val="21"/>
                <w:highlight w:val="none"/>
              </w:rPr>
            </w:pPr>
          </w:p>
        </w:tc>
        <w:tc>
          <w:tcPr>
            <w:tcW w:w="800" w:type="dxa"/>
            <w:noWrap w:val="0"/>
            <w:vAlign w:val="top"/>
          </w:tcPr>
          <w:p w14:paraId="4377B825">
            <w:pPr>
              <w:rPr>
                <w:rFonts w:ascii="Arial"/>
                <w:sz w:val="21"/>
                <w:szCs w:val="21"/>
                <w:highlight w:val="none"/>
              </w:rPr>
            </w:pPr>
          </w:p>
        </w:tc>
        <w:tc>
          <w:tcPr>
            <w:tcW w:w="917" w:type="dxa"/>
            <w:noWrap w:val="0"/>
            <w:vAlign w:val="top"/>
          </w:tcPr>
          <w:p w14:paraId="08A49321">
            <w:pPr>
              <w:rPr>
                <w:rFonts w:ascii="Arial"/>
                <w:sz w:val="21"/>
                <w:szCs w:val="21"/>
                <w:highlight w:val="none"/>
              </w:rPr>
            </w:pPr>
          </w:p>
        </w:tc>
        <w:tc>
          <w:tcPr>
            <w:tcW w:w="900" w:type="dxa"/>
            <w:noWrap w:val="0"/>
            <w:vAlign w:val="top"/>
          </w:tcPr>
          <w:p w14:paraId="10EEF14B">
            <w:pPr>
              <w:rPr>
                <w:rFonts w:ascii="Arial"/>
                <w:sz w:val="21"/>
                <w:szCs w:val="21"/>
                <w:highlight w:val="none"/>
              </w:rPr>
            </w:pPr>
          </w:p>
        </w:tc>
        <w:tc>
          <w:tcPr>
            <w:tcW w:w="1800" w:type="dxa"/>
            <w:gridSpan w:val="2"/>
            <w:noWrap w:val="0"/>
            <w:vAlign w:val="top"/>
          </w:tcPr>
          <w:p w14:paraId="16DE6E55">
            <w:pPr>
              <w:rPr>
                <w:rFonts w:ascii="Arial"/>
                <w:sz w:val="21"/>
                <w:szCs w:val="21"/>
                <w:highlight w:val="none"/>
              </w:rPr>
            </w:pPr>
          </w:p>
        </w:tc>
        <w:tc>
          <w:tcPr>
            <w:tcW w:w="2342" w:type="dxa"/>
            <w:noWrap w:val="0"/>
            <w:vAlign w:val="top"/>
          </w:tcPr>
          <w:p w14:paraId="458C3D3E">
            <w:pPr>
              <w:rPr>
                <w:rFonts w:ascii="Arial"/>
                <w:sz w:val="21"/>
                <w:szCs w:val="21"/>
                <w:highlight w:val="none"/>
              </w:rPr>
            </w:pPr>
          </w:p>
        </w:tc>
      </w:tr>
      <w:tr w14:paraId="197E1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911" w:type="dxa"/>
            <w:noWrap w:val="0"/>
            <w:vAlign w:val="center"/>
          </w:tcPr>
          <w:p w14:paraId="61DA9C7F">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2"/>
                <w:sz w:val="21"/>
                <w:szCs w:val="21"/>
                <w:highlight w:val="none"/>
                <w:lang w:val="en-US" w:eastAsia="zh-CN"/>
              </w:rPr>
            </w:pPr>
            <w:r>
              <w:rPr>
                <w:rFonts w:hint="eastAsia"/>
                <w:spacing w:val="-2"/>
                <w:sz w:val="21"/>
                <w:szCs w:val="21"/>
                <w:highlight w:val="none"/>
                <w:lang w:val="en-US" w:eastAsia="zh-CN"/>
              </w:rPr>
              <w:t>财务负责人</w:t>
            </w:r>
          </w:p>
        </w:tc>
        <w:tc>
          <w:tcPr>
            <w:tcW w:w="850" w:type="dxa"/>
            <w:noWrap w:val="0"/>
            <w:vAlign w:val="top"/>
          </w:tcPr>
          <w:p w14:paraId="7995E446">
            <w:pPr>
              <w:rPr>
                <w:rFonts w:ascii="Arial"/>
                <w:sz w:val="21"/>
                <w:szCs w:val="21"/>
                <w:highlight w:val="none"/>
              </w:rPr>
            </w:pPr>
          </w:p>
        </w:tc>
        <w:tc>
          <w:tcPr>
            <w:tcW w:w="800" w:type="dxa"/>
            <w:noWrap w:val="0"/>
            <w:vAlign w:val="top"/>
          </w:tcPr>
          <w:p w14:paraId="33EF61DA">
            <w:pPr>
              <w:rPr>
                <w:rFonts w:ascii="Arial"/>
                <w:sz w:val="21"/>
                <w:szCs w:val="21"/>
                <w:highlight w:val="none"/>
              </w:rPr>
            </w:pPr>
          </w:p>
        </w:tc>
        <w:tc>
          <w:tcPr>
            <w:tcW w:w="917" w:type="dxa"/>
            <w:noWrap w:val="0"/>
            <w:vAlign w:val="top"/>
          </w:tcPr>
          <w:p w14:paraId="2FCFBA4C">
            <w:pPr>
              <w:rPr>
                <w:rFonts w:ascii="Arial"/>
                <w:sz w:val="21"/>
                <w:szCs w:val="21"/>
                <w:highlight w:val="none"/>
              </w:rPr>
            </w:pPr>
          </w:p>
        </w:tc>
        <w:tc>
          <w:tcPr>
            <w:tcW w:w="900" w:type="dxa"/>
            <w:noWrap w:val="0"/>
            <w:vAlign w:val="top"/>
          </w:tcPr>
          <w:p w14:paraId="2A728816">
            <w:pPr>
              <w:rPr>
                <w:rFonts w:ascii="Arial"/>
                <w:sz w:val="21"/>
                <w:szCs w:val="21"/>
                <w:highlight w:val="none"/>
              </w:rPr>
            </w:pPr>
          </w:p>
        </w:tc>
        <w:tc>
          <w:tcPr>
            <w:tcW w:w="1800" w:type="dxa"/>
            <w:gridSpan w:val="2"/>
            <w:noWrap w:val="0"/>
            <w:vAlign w:val="top"/>
          </w:tcPr>
          <w:p w14:paraId="04403745">
            <w:pPr>
              <w:rPr>
                <w:rFonts w:ascii="Arial"/>
                <w:sz w:val="21"/>
                <w:szCs w:val="21"/>
                <w:highlight w:val="none"/>
              </w:rPr>
            </w:pPr>
          </w:p>
        </w:tc>
        <w:tc>
          <w:tcPr>
            <w:tcW w:w="2342" w:type="dxa"/>
            <w:noWrap w:val="0"/>
            <w:vAlign w:val="top"/>
          </w:tcPr>
          <w:p w14:paraId="4B4215AE">
            <w:pPr>
              <w:rPr>
                <w:rFonts w:ascii="Arial"/>
                <w:sz w:val="21"/>
                <w:szCs w:val="21"/>
                <w:highlight w:val="none"/>
              </w:rPr>
            </w:pPr>
          </w:p>
        </w:tc>
      </w:tr>
      <w:tr w14:paraId="45393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911" w:type="dxa"/>
            <w:noWrap w:val="0"/>
            <w:vAlign w:val="center"/>
          </w:tcPr>
          <w:p w14:paraId="7892EAFB">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2"/>
                <w:sz w:val="21"/>
                <w:szCs w:val="21"/>
                <w:highlight w:val="none"/>
                <w:lang w:val="en-US" w:eastAsia="zh-CN"/>
              </w:rPr>
            </w:pPr>
            <w:r>
              <w:rPr>
                <w:rFonts w:hint="eastAsia"/>
                <w:spacing w:val="-2"/>
                <w:sz w:val="21"/>
                <w:szCs w:val="21"/>
                <w:highlight w:val="none"/>
                <w:lang w:val="en-US" w:eastAsia="zh-CN"/>
              </w:rPr>
              <w:t>……负责人</w:t>
            </w:r>
          </w:p>
        </w:tc>
        <w:tc>
          <w:tcPr>
            <w:tcW w:w="850" w:type="dxa"/>
            <w:noWrap w:val="0"/>
            <w:vAlign w:val="top"/>
          </w:tcPr>
          <w:p w14:paraId="3A2E53E7">
            <w:pPr>
              <w:rPr>
                <w:rFonts w:ascii="Arial"/>
                <w:sz w:val="21"/>
                <w:szCs w:val="21"/>
                <w:highlight w:val="none"/>
              </w:rPr>
            </w:pPr>
          </w:p>
        </w:tc>
        <w:tc>
          <w:tcPr>
            <w:tcW w:w="800" w:type="dxa"/>
            <w:noWrap w:val="0"/>
            <w:vAlign w:val="top"/>
          </w:tcPr>
          <w:p w14:paraId="2DCAB0A7">
            <w:pPr>
              <w:rPr>
                <w:rFonts w:ascii="Arial"/>
                <w:sz w:val="21"/>
                <w:szCs w:val="21"/>
                <w:highlight w:val="none"/>
              </w:rPr>
            </w:pPr>
          </w:p>
        </w:tc>
        <w:tc>
          <w:tcPr>
            <w:tcW w:w="917" w:type="dxa"/>
            <w:noWrap w:val="0"/>
            <w:vAlign w:val="top"/>
          </w:tcPr>
          <w:p w14:paraId="0F28F620">
            <w:pPr>
              <w:rPr>
                <w:rFonts w:ascii="Arial"/>
                <w:sz w:val="21"/>
                <w:szCs w:val="21"/>
                <w:highlight w:val="none"/>
              </w:rPr>
            </w:pPr>
          </w:p>
        </w:tc>
        <w:tc>
          <w:tcPr>
            <w:tcW w:w="900" w:type="dxa"/>
            <w:noWrap w:val="0"/>
            <w:vAlign w:val="top"/>
          </w:tcPr>
          <w:p w14:paraId="21A032FB">
            <w:pPr>
              <w:rPr>
                <w:rFonts w:ascii="Arial"/>
                <w:sz w:val="21"/>
                <w:szCs w:val="21"/>
                <w:highlight w:val="none"/>
              </w:rPr>
            </w:pPr>
          </w:p>
        </w:tc>
        <w:tc>
          <w:tcPr>
            <w:tcW w:w="1800" w:type="dxa"/>
            <w:gridSpan w:val="2"/>
            <w:noWrap w:val="0"/>
            <w:vAlign w:val="top"/>
          </w:tcPr>
          <w:p w14:paraId="13F14FA5">
            <w:pPr>
              <w:rPr>
                <w:rFonts w:ascii="Arial"/>
                <w:sz w:val="21"/>
                <w:szCs w:val="21"/>
                <w:highlight w:val="none"/>
              </w:rPr>
            </w:pPr>
          </w:p>
        </w:tc>
        <w:tc>
          <w:tcPr>
            <w:tcW w:w="2342" w:type="dxa"/>
            <w:noWrap w:val="0"/>
            <w:vAlign w:val="top"/>
          </w:tcPr>
          <w:p w14:paraId="3994B570">
            <w:pPr>
              <w:rPr>
                <w:rFonts w:ascii="Arial"/>
                <w:sz w:val="21"/>
                <w:szCs w:val="21"/>
                <w:highlight w:val="none"/>
              </w:rPr>
            </w:pPr>
          </w:p>
        </w:tc>
      </w:tr>
      <w:tr w14:paraId="46933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911" w:type="dxa"/>
            <w:noWrap w:val="0"/>
            <w:vAlign w:val="center"/>
          </w:tcPr>
          <w:p w14:paraId="551B282B">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2"/>
                <w:sz w:val="21"/>
                <w:szCs w:val="21"/>
                <w:highlight w:val="none"/>
                <w:lang w:val="en-US" w:eastAsia="zh-CN"/>
              </w:rPr>
            </w:pPr>
            <w:r>
              <w:rPr>
                <w:rFonts w:hint="eastAsia"/>
                <w:spacing w:val="-2"/>
                <w:sz w:val="21"/>
                <w:szCs w:val="21"/>
                <w:highlight w:val="none"/>
                <w:lang w:val="en-US" w:eastAsia="zh-CN"/>
              </w:rPr>
              <w:t>……负责人</w:t>
            </w:r>
          </w:p>
        </w:tc>
        <w:tc>
          <w:tcPr>
            <w:tcW w:w="850" w:type="dxa"/>
            <w:noWrap w:val="0"/>
            <w:vAlign w:val="top"/>
          </w:tcPr>
          <w:p w14:paraId="0BECD553">
            <w:pPr>
              <w:rPr>
                <w:rFonts w:ascii="Arial"/>
                <w:sz w:val="21"/>
                <w:szCs w:val="21"/>
                <w:highlight w:val="none"/>
              </w:rPr>
            </w:pPr>
          </w:p>
        </w:tc>
        <w:tc>
          <w:tcPr>
            <w:tcW w:w="800" w:type="dxa"/>
            <w:noWrap w:val="0"/>
            <w:vAlign w:val="top"/>
          </w:tcPr>
          <w:p w14:paraId="6E053597">
            <w:pPr>
              <w:rPr>
                <w:rFonts w:ascii="Arial"/>
                <w:sz w:val="21"/>
                <w:szCs w:val="21"/>
                <w:highlight w:val="none"/>
              </w:rPr>
            </w:pPr>
          </w:p>
        </w:tc>
        <w:tc>
          <w:tcPr>
            <w:tcW w:w="917" w:type="dxa"/>
            <w:noWrap w:val="0"/>
            <w:vAlign w:val="top"/>
          </w:tcPr>
          <w:p w14:paraId="08706B7A">
            <w:pPr>
              <w:rPr>
                <w:rFonts w:ascii="Arial"/>
                <w:sz w:val="21"/>
                <w:szCs w:val="21"/>
                <w:highlight w:val="none"/>
              </w:rPr>
            </w:pPr>
          </w:p>
        </w:tc>
        <w:tc>
          <w:tcPr>
            <w:tcW w:w="900" w:type="dxa"/>
            <w:noWrap w:val="0"/>
            <w:vAlign w:val="top"/>
          </w:tcPr>
          <w:p w14:paraId="261BAA8F">
            <w:pPr>
              <w:rPr>
                <w:rFonts w:ascii="Arial"/>
                <w:sz w:val="21"/>
                <w:szCs w:val="21"/>
                <w:highlight w:val="none"/>
              </w:rPr>
            </w:pPr>
          </w:p>
        </w:tc>
        <w:tc>
          <w:tcPr>
            <w:tcW w:w="1800" w:type="dxa"/>
            <w:gridSpan w:val="2"/>
            <w:noWrap w:val="0"/>
            <w:vAlign w:val="top"/>
          </w:tcPr>
          <w:p w14:paraId="59142622">
            <w:pPr>
              <w:rPr>
                <w:rFonts w:ascii="Arial"/>
                <w:sz w:val="21"/>
                <w:szCs w:val="21"/>
                <w:highlight w:val="none"/>
              </w:rPr>
            </w:pPr>
          </w:p>
        </w:tc>
        <w:tc>
          <w:tcPr>
            <w:tcW w:w="2342" w:type="dxa"/>
            <w:noWrap w:val="0"/>
            <w:vAlign w:val="top"/>
          </w:tcPr>
          <w:p w14:paraId="01F90A4F">
            <w:pPr>
              <w:rPr>
                <w:rFonts w:ascii="Arial"/>
                <w:sz w:val="21"/>
                <w:szCs w:val="21"/>
                <w:highlight w:val="none"/>
              </w:rPr>
            </w:pPr>
          </w:p>
        </w:tc>
      </w:tr>
      <w:tr w14:paraId="24872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911" w:type="dxa"/>
            <w:noWrap w:val="0"/>
            <w:vAlign w:val="center"/>
          </w:tcPr>
          <w:p w14:paraId="3F64A003">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2"/>
                <w:sz w:val="21"/>
                <w:szCs w:val="21"/>
                <w:highlight w:val="none"/>
                <w:lang w:val="en-US" w:eastAsia="zh-CN"/>
              </w:rPr>
            </w:pPr>
            <w:r>
              <w:rPr>
                <w:rFonts w:hint="eastAsia"/>
                <w:spacing w:val="-2"/>
                <w:sz w:val="21"/>
                <w:szCs w:val="21"/>
                <w:highlight w:val="none"/>
                <w:lang w:val="en-US" w:eastAsia="zh-CN"/>
              </w:rPr>
              <w:t>其他管理人员</w:t>
            </w:r>
          </w:p>
        </w:tc>
        <w:tc>
          <w:tcPr>
            <w:tcW w:w="850" w:type="dxa"/>
            <w:noWrap w:val="0"/>
            <w:vAlign w:val="top"/>
          </w:tcPr>
          <w:p w14:paraId="4E9E4C8D">
            <w:pPr>
              <w:rPr>
                <w:rFonts w:ascii="Arial"/>
                <w:sz w:val="21"/>
                <w:szCs w:val="21"/>
                <w:highlight w:val="none"/>
              </w:rPr>
            </w:pPr>
          </w:p>
        </w:tc>
        <w:tc>
          <w:tcPr>
            <w:tcW w:w="800" w:type="dxa"/>
            <w:noWrap w:val="0"/>
            <w:vAlign w:val="top"/>
          </w:tcPr>
          <w:p w14:paraId="05C7CE1C">
            <w:pPr>
              <w:rPr>
                <w:rFonts w:ascii="Arial"/>
                <w:sz w:val="21"/>
                <w:szCs w:val="21"/>
                <w:highlight w:val="none"/>
              </w:rPr>
            </w:pPr>
          </w:p>
        </w:tc>
        <w:tc>
          <w:tcPr>
            <w:tcW w:w="917" w:type="dxa"/>
            <w:noWrap w:val="0"/>
            <w:vAlign w:val="top"/>
          </w:tcPr>
          <w:p w14:paraId="5C018356">
            <w:pPr>
              <w:rPr>
                <w:rFonts w:ascii="Arial"/>
                <w:sz w:val="21"/>
                <w:szCs w:val="21"/>
                <w:highlight w:val="none"/>
              </w:rPr>
            </w:pPr>
          </w:p>
        </w:tc>
        <w:tc>
          <w:tcPr>
            <w:tcW w:w="900" w:type="dxa"/>
            <w:noWrap w:val="0"/>
            <w:vAlign w:val="top"/>
          </w:tcPr>
          <w:p w14:paraId="22C2CFA4">
            <w:pPr>
              <w:rPr>
                <w:rFonts w:ascii="Arial"/>
                <w:sz w:val="21"/>
                <w:szCs w:val="21"/>
                <w:highlight w:val="none"/>
              </w:rPr>
            </w:pPr>
          </w:p>
        </w:tc>
        <w:tc>
          <w:tcPr>
            <w:tcW w:w="1800" w:type="dxa"/>
            <w:gridSpan w:val="2"/>
            <w:noWrap w:val="0"/>
            <w:vAlign w:val="top"/>
          </w:tcPr>
          <w:p w14:paraId="43F949BB">
            <w:pPr>
              <w:rPr>
                <w:rFonts w:ascii="Arial"/>
                <w:sz w:val="21"/>
                <w:szCs w:val="21"/>
                <w:highlight w:val="none"/>
              </w:rPr>
            </w:pPr>
          </w:p>
        </w:tc>
        <w:tc>
          <w:tcPr>
            <w:tcW w:w="2342" w:type="dxa"/>
            <w:noWrap w:val="0"/>
            <w:vAlign w:val="top"/>
          </w:tcPr>
          <w:p w14:paraId="018158CF">
            <w:pPr>
              <w:rPr>
                <w:rFonts w:ascii="Arial"/>
                <w:sz w:val="21"/>
                <w:szCs w:val="21"/>
                <w:highlight w:val="none"/>
              </w:rPr>
            </w:pPr>
          </w:p>
        </w:tc>
      </w:tr>
      <w:tr w14:paraId="1BE46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911" w:type="dxa"/>
            <w:noWrap w:val="0"/>
            <w:vAlign w:val="center"/>
          </w:tcPr>
          <w:p w14:paraId="2BA8DCD0">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2"/>
                <w:sz w:val="21"/>
                <w:szCs w:val="21"/>
                <w:highlight w:val="none"/>
                <w:lang w:val="en-US" w:eastAsia="zh-CN"/>
              </w:rPr>
            </w:pPr>
            <w:r>
              <w:rPr>
                <w:rFonts w:hint="eastAsia"/>
                <w:spacing w:val="-2"/>
                <w:sz w:val="21"/>
                <w:szCs w:val="21"/>
                <w:highlight w:val="none"/>
                <w:lang w:val="en-US" w:eastAsia="zh-CN"/>
              </w:rPr>
              <w:t>其他管理人员</w:t>
            </w:r>
          </w:p>
        </w:tc>
        <w:tc>
          <w:tcPr>
            <w:tcW w:w="850" w:type="dxa"/>
            <w:noWrap w:val="0"/>
            <w:vAlign w:val="top"/>
          </w:tcPr>
          <w:p w14:paraId="1C6E63A0">
            <w:pPr>
              <w:rPr>
                <w:rFonts w:ascii="Arial"/>
                <w:sz w:val="21"/>
                <w:szCs w:val="21"/>
                <w:highlight w:val="none"/>
              </w:rPr>
            </w:pPr>
          </w:p>
        </w:tc>
        <w:tc>
          <w:tcPr>
            <w:tcW w:w="800" w:type="dxa"/>
            <w:noWrap w:val="0"/>
            <w:vAlign w:val="top"/>
          </w:tcPr>
          <w:p w14:paraId="5545CEC9">
            <w:pPr>
              <w:rPr>
                <w:rFonts w:ascii="Arial"/>
                <w:sz w:val="21"/>
                <w:szCs w:val="21"/>
                <w:highlight w:val="none"/>
              </w:rPr>
            </w:pPr>
          </w:p>
        </w:tc>
        <w:tc>
          <w:tcPr>
            <w:tcW w:w="917" w:type="dxa"/>
            <w:noWrap w:val="0"/>
            <w:vAlign w:val="top"/>
          </w:tcPr>
          <w:p w14:paraId="4B02ED30">
            <w:pPr>
              <w:rPr>
                <w:rFonts w:ascii="Arial"/>
                <w:sz w:val="21"/>
                <w:szCs w:val="21"/>
                <w:highlight w:val="none"/>
              </w:rPr>
            </w:pPr>
          </w:p>
        </w:tc>
        <w:tc>
          <w:tcPr>
            <w:tcW w:w="900" w:type="dxa"/>
            <w:noWrap w:val="0"/>
            <w:vAlign w:val="top"/>
          </w:tcPr>
          <w:p w14:paraId="4C12A352">
            <w:pPr>
              <w:rPr>
                <w:rFonts w:ascii="Arial"/>
                <w:sz w:val="21"/>
                <w:szCs w:val="21"/>
                <w:highlight w:val="none"/>
              </w:rPr>
            </w:pPr>
          </w:p>
        </w:tc>
        <w:tc>
          <w:tcPr>
            <w:tcW w:w="1800" w:type="dxa"/>
            <w:gridSpan w:val="2"/>
            <w:noWrap w:val="0"/>
            <w:vAlign w:val="top"/>
          </w:tcPr>
          <w:p w14:paraId="05167392">
            <w:pPr>
              <w:rPr>
                <w:rFonts w:ascii="Arial"/>
                <w:sz w:val="21"/>
                <w:szCs w:val="21"/>
                <w:highlight w:val="none"/>
              </w:rPr>
            </w:pPr>
          </w:p>
        </w:tc>
        <w:tc>
          <w:tcPr>
            <w:tcW w:w="2342" w:type="dxa"/>
            <w:noWrap w:val="0"/>
            <w:vAlign w:val="top"/>
          </w:tcPr>
          <w:p w14:paraId="4E20C27B">
            <w:pPr>
              <w:rPr>
                <w:rFonts w:ascii="Arial"/>
                <w:sz w:val="21"/>
                <w:szCs w:val="21"/>
                <w:highlight w:val="none"/>
              </w:rPr>
            </w:pPr>
          </w:p>
        </w:tc>
      </w:tr>
      <w:tr w14:paraId="7DCC4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911" w:type="dxa"/>
            <w:noWrap w:val="0"/>
            <w:vAlign w:val="center"/>
          </w:tcPr>
          <w:p w14:paraId="09A4412C">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2"/>
                <w:sz w:val="21"/>
                <w:szCs w:val="21"/>
                <w:highlight w:val="none"/>
                <w:lang w:val="en-US" w:eastAsia="zh-CN"/>
              </w:rPr>
            </w:pPr>
            <w:r>
              <w:rPr>
                <w:rFonts w:hint="eastAsia"/>
                <w:spacing w:val="-2"/>
                <w:sz w:val="21"/>
                <w:szCs w:val="21"/>
                <w:highlight w:val="none"/>
                <w:lang w:val="en-US" w:eastAsia="zh-CN"/>
              </w:rPr>
              <w:t>……</w:t>
            </w:r>
          </w:p>
        </w:tc>
        <w:tc>
          <w:tcPr>
            <w:tcW w:w="850" w:type="dxa"/>
            <w:noWrap w:val="0"/>
            <w:vAlign w:val="top"/>
          </w:tcPr>
          <w:p w14:paraId="01CB263D">
            <w:pPr>
              <w:rPr>
                <w:rFonts w:ascii="Arial"/>
                <w:sz w:val="21"/>
                <w:szCs w:val="21"/>
                <w:highlight w:val="none"/>
              </w:rPr>
            </w:pPr>
          </w:p>
        </w:tc>
        <w:tc>
          <w:tcPr>
            <w:tcW w:w="800" w:type="dxa"/>
            <w:noWrap w:val="0"/>
            <w:vAlign w:val="top"/>
          </w:tcPr>
          <w:p w14:paraId="39DC4FE7">
            <w:pPr>
              <w:rPr>
                <w:rFonts w:ascii="Arial"/>
                <w:sz w:val="21"/>
                <w:szCs w:val="21"/>
                <w:highlight w:val="none"/>
              </w:rPr>
            </w:pPr>
          </w:p>
        </w:tc>
        <w:tc>
          <w:tcPr>
            <w:tcW w:w="917" w:type="dxa"/>
            <w:noWrap w:val="0"/>
            <w:vAlign w:val="top"/>
          </w:tcPr>
          <w:p w14:paraId="188DB0FC">
            <w:pPr>
              <w:rPr>
                <w:rFonts w:ascii="Arial"/>
                <w:sz w:val="21"/>
                <w:szCs w:val="21"/>
                <w:highlight w:val="none"/>
              </w:rPr>
            </w:pPr>
          </w:p>
        </w:tc>
        <w:tc>
          <w:tcPr>
            <w:tcW w:w="900" w:type="dxa"/>
            <w:noWrap w:val="0"/>
            <w:vAlign w:val="top"/>
          </w:tcPr>
          <w:p w14:paraId="6A28A267">
            <w:pPr>
              <w:rPr>
                <w:rFonts w:ascii="Arial"/>
                <w:sz w:val="21"/>
                <w:szCs w:val="21"/>
                <w:highlight w:val="none"/>
              </w:rPr>
            </w:pPr>
          </w:p>
        </w:tc>
        <w:tc>
          <w:tcPr>
            <w:tcW w:w="1800" w:type="dxa"/>
            <w:gridSpan w:val="2"/>
            <w:noWrap w:val="0"/>
            <w:vAlign w:val="top"/>
          </w:tcPr>
          <w:p w14:paraId="504744F1">
            <w:pPr>
              <w:rPr>
                <w:rFonts w:ascii="Arial"/>
                <w:sz w:val="21"/>
                <w:szCs w:val="21"/>
                <w:highlight w:val="none"/>
              </w:rPr>
            </w:pPr>
          </w:p>
        </w:tc>
        <w:tc>
          <w:tcPr>
            <w:tcW w:w="2342" w:type="dxa"/>
            <w:noWrap w:val="0"/>
            <w:vAlign w:val="top"/>
          </w:tcPr>
          <w:p w14:paraId="365F7FC5">
            <w:pPr>
              <w:rPr>
                <w:rFonts w:ascii="Arial"/>
                <w:sz w:val="21"/>
                <w:szCs w:val="21"/>
                <w:highlight w:val="none"/>
              </w:rPr>
            </w:pPr>
          </w:p>
        </w:tc>
      </w:tr>
    </w:tbl>
    <w:p w14:paraId="039EF696">
      <w:pPr>
        <w:keepNext w:val="0"/>
        <w:keepLines w:val="0"/>
        <w:pageBreakBefore w:val="0"/>
        <w:widowControl/>
        <w:kinsoku w:val="0"/>
        <w:wordWrap/>
        <w:overflowPunct/>
        <w:topLinePunct w:val="0"/>
        <w:autoSpaceDE w:val="0"/>
        <w:autoSpaceDN w:val="0"/>
        <w:bidi w:val="0"/>
        <w:adjustRightInd w:val="0"/>
        <w:snapToGrid w:val="0"/>
        <w:spacing w:before="0" w:beforeLines="50" w:line="219" w:lineRule="auto"/>
        <w:ind w:left="0"/>
        <w:textAlignment w:val="baseline"/>
        <w:rPr>
          <w:rFonts w:ascii="宋体" w:hAnsi="宋体" w:eastAsia="宋体" w:cs="宋体"/>
          <w:spacing w:val="-1"/>
          <w:sz w:val="21"/>
          <w:szCs w:val="21"/>
          <w:highlight w:val="none"/>
        </w:rPr>
        <w:sectPr>
          <w:pgSz w:w="11900" w:h="16820"/>
          <w:pgMar w:top="1429" w:right="1264" w:bottom="1141" w:left="1175" w:header="0" w:footer="985" w:gutter="0"/>
          <w:pgNumType w:fmt="numberInDash"/>
          <w:cols w:space="720" w:num="1"/>
        </w:sectPr>
      </w:pPr>
      <w:r>
        <w:rPr>
          <w:rFonts w:ascii="宋体" w:hAnsi="宋体" w:eastAsia="宋体" w:cs="宋体"/>
          <w:spacing w:val="-1"/>
          <w:sz w:val="21"/>
          <w:szCs w:val="21"/>
          <w:highlight w:val="none"/>
        </w:rPr>
        <w:t>注：表中</w:t>
      </w:r>
      <w:r>
        <w:rPr>
          <w:rFonts w:hint="eastAsia" w:ascii="宋体" w:hAnsi="宋体" w:eastAsia="宋体" w:cs="宋体"/>
          <w:spacing w:val="-1"/>
          <w:sz w:val="21"/>
          <w:szCs w:val="21"/>
          <w:highlight w:val="none"/>
          <w:lang w:val="en-US" w:eastAsia="zh-CN"/>
        </w:rPr>
        <w:t>内容可根据企、事业单位不同情况调整；</w:t>
      </w:r>
      <w:r>
        <w:rPr>
          <w:rFonts w:ascii="宋体" w:hAnsi="宋体" w:eastAsia="宋体" w:cs="宋体"/>
          <w:spacing w:val="-1"/>
          <w:sz w:val="21"/>
          <w:szCs w:val="21"/>
          <w:highlight w:val="none"/>
        </w:rPr>
        <w:t>管理人员可根据实际情况调整或增减。</w:t>
      </w:r>
    </w:p>
    <w:p w14:paraId="47255A38">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rPr>
          <w:rFonts w:hint="eastAsia" w:ascii="黑体" w:hAnsi="黑体" w:eastAsia="黑体" w:cs="黑体"/>
          <w:spacing w:val="16"/>
          <w:sz w:val="28"/>
          <w:szCs w:val="28"/>
          <w:highlight w:val="none"/>
          <w:lang w:val="en-US" w:eastAsia="zh-CN"/>
        </w:rPr>
      </w:pPr>
      <w:r>
        <w:rPr>
          <w:rFonts w:hint="eastAsia" w:ascii="黑体" w:hAnsi="黑体" w:eastAsia="黑体" w:cs="黑体"/>
          <w:spacing w:val="16"/>
          <w:sz w:val="28"/>
          <w:szCs w:val="28"/>
          <w:highlight w:val="none"/>
        </w:rPr>
        <w:t>附</w:t>
      </w:r>
      <w:r>
        <w:rPr>
          <w:rFonts w:hint="eastAsia" w:ascii="黑体" w:hAnsi="黑体" w:eastAsia="黑体" w:cs="黑体"/>
          <w:spacing w:val="16"/>
          <w:sz w:val="28"/>
          <w:szCs w:val="28"/>
          <w:highlight w:val="none"/>
          <w:lang w:val="en-US" w:eastAsia="zh-CN"/>
        </w:rPr>
        <w:t>件</w:t>
      </w:r>
      <w:r>
        <w:rPr>
          <w:rFonts w:hint="eastAsia" w:ascii="黑体" w:hAnsi="黑体" w:eastAsia="黑体" w:cs="黑体"/>
          <w:spacing w:val="16"/>
          <w:sz w:val="28"/>
          <w:szCs w:val="28"/>
          <w:highlight w:val="none"/>
        </w:rPr>
        <w:t>2</w:t>
      </w:r>
    </w:p>
    <w:p w14:paraId="45676B5B">
      <w:pPr>
        <w:keepNext w:val="0"/>
        <w:keepLines w:val="0"/>
        <w:pageBreakBefore w:val="0"/>
        <w:widowControl/>
        <w:kinsoku w:val="0"/>
        <w:wordWrap/>
        <w:overflowPunct/>
        <w:topLinePunct w:val="0"/>
        <w:autoSpaceDE w:val="0"/>
        <w:autoSpaceDN w:val="0"/>
        <w:bidi w:val="0"/>
        <w:adjustRightInd w:val="0"/>
        <w:snapToGrid w:val="0"/>
        <w:spacing w:before="202" w:after="0" w:afterLines="50" w:line="219" w:lineRule="auto"/>
        <w:ind w:left="0"/>
        <w:jc w:val="center"/>
        <w:textAlignment w:val="baseline"/>
        <w:rPr>
          <w:rFonts w:hint="eastAsia" w:ascii="宋体" w:hAnsi="宋体" w:eastAsia="宋体" w:cs="宋体"/>
          <w:spacing w:val="-2"/>
          <w:sz w:val="32"/>
          <w:szCs w:val="32"/>
          <w:highlight w:val="none"/>
        </w:rPr>
      </w:pPr>
      <w:r>
        <w:rPr>
          <w:rFonts w:hint="eastAsia" w:ascii="宋体" w:hAnsi="宋体" w:eastAsia="宋体" w:cs="宋体"/>
          <w:spacing w:val="-2"/>
          <w:sz w:val="32"/>
          <w:szCs w:val="32"/>
          <w:highlight w:val="none"/>
        </w:rPr>
        <w:t>主要建设管理人员基本情况表</w:t>
      </w:r>
    </w:p>
    <w:tbl>
      <w:tblPr>
        <w:tblStyle w:val="5"/>
        <w:tblW w:w="511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37"/>
        <w:gridCol w:w="255"/>
        <w:gridCol w:w="482"/>
        <w:gridCol w:w="203"/>
        <w:gridCol w:w="342"/>
        <w:gridCol w:w="780"/>
        <w:gridCol w:w="905"/>
        <w:gridCol w:w="157"/>
        <w:gridCol w:w="642"/>
        <w:gridCol w:w="491"/>
        <w:gridCol w:w="465"/>
        <w:gridCol w:w="1326"/>
        <w:gridCol w:w="1936"/>
      </w:tblGrid>
      <w:tr w14:paraId="04753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423" w:type="pct"/>
            <w:gridSpan w:val="2"/>
            <w:tcBorders>
              <w:top w:val="single" w:color="auto" w:sz="4" w:space="0"/>
              <w:left w:val="single" w:color="auto" w:sz="4" w:space="0"/>
            </w:tcBorders>
            <w:noWrap w:val="0"/>
            <w:vAlign w:val="center"/>
          </w:tcPr>
          <w:p w14:paraId="0ED80B2F">
            <w:pPr>
              <w:adjustRightInd w:val="0"/>
              <w:spacing w:line="0" w:lineRule="atLeast"/>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姓名</w:t>
            </w:r>
          </w:p>
        </w:tc>
        <w:tc>
          <w:tcPr>
            <w:tcW w:w="734" w:type="pct"/>
            <w:gridSpan w:val="4"/>
            <w:tcBorders>
              <w:top w:val="single" w:color="auto" w:sz="4" w:space="0"/>
            </w:tcBorders>
            <w:noWrap w:val="0"/>
            <w:vAlign w:val="center"/>
          </w:tcPr>
          <w:p w14:paraId="3BCD7601">
            <w:pPr>
              <w:adjustRightInd w:val="0"/>
              <w:spacing w:line="0" w:lineRule="atLeast"/>
              <w:jc w:val="center"/>
              <w:rPr>
                <w:rFonts w:hint="eastAsia" w:asciiTheme="minorEastAsia" w:hAnsiTheme="minorEastAsia" w:eastAsiaTheme="minorEastAsia" w:cstheme="minorEastAsia"/>
                <w:szCs w:val="21"/>
                <w:highlight w:val="none"/>
              </w:rPr>
            </w:pPr>
          </w:p>
        </w:tc>
        <w:tc>
          <w:tcPr>
            <w:tcW w:w="447" w:type="pct"/>
            <w:tcBorders>
              <w:top w:val="single" w:color="auto" w:sz="4" w:space="0"/>
            </w:tcBorders>
            <w:noWrap w:val="0"/>
            <w:vAlign w:val="center"/>
          </w:tcPr>
          <w:p w14:paraId="6E8A5695">
            <w:pPr>
              <w:adjustRightInd w:val="0"/>
              <w:spacing w:line="0" w:lineRule="atLeast"/>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性别</w:t>
            </w:r>
          </w:p>
        </w:tc>
        <w:tc>
          <w:tcPr>
            <w:tcW w:w="518" w:type="pct"/>
            <w:tcBorders>
              <w:top w:val="single" w:color="auto" w:sz="4" w:space="0"/>
            </w:tcBorders>
            <w:noWrap w:val="0"/>
            <w:vAlign w:val="center"/>
          </w:tcPr>
          <w:p w14:paraId="140F716D">
            <w:pPr>
              <w:adjustRightInd w:val="0"/>
              <w:spacing w:line="0" w:lineRule="atLeast"/>
              <w:jc w:val="center"/>
              <w:rPr>
                <w:rFonts w:hint="eastAsia" w:asciiTheme="minorEastAsia" w:hAnsiTheme="minorEastAsia" w:eastAsiaTheme="minorEastAsia" w:cstheme="minorEastAsia"/>
                <w:szCs w:val="21"/>
                <w:highlight w:val="none"/>
              </w:rPr>
            </w:pPr>
          </w:p>
        </w:tc>
        <w:tc>
          <w:tcPr>
            <w:tcW w:w="739" w:type="pct"/>
            <w:gridSpan w:val="3"/>
            <w:tcBorders>
              <w:top w:val="single" w:color="auto" w:sz="4" w:space="0"/>
            </w:tcBorders>
            <w:noWrap w:val="0"/>
            <w:vAlign w:val="center"/>
          </w:tcPr>
          <w:p w14:paraId="0D4D91F2">
            <w:pPr>
              <w:adjustRightInd w:val="0"/>
              <w:spacing w:line="0" w:lineRule="atLeast"/>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出生年月</w:t>
            </w:r>
          </w:p>
        </w:tc>
        <w:tc>
          <w:tcPr>
            <w:tcW w:w="1026" w:type="pct"/>
            <w:gridSpan w:val="2"/>
            <w:tcBorders>
              <w:top w:val="single" w:color="auto" w:sz="4" w:space="0"/>
            </w:tcBorders>
            <w:noWrap w:val="0"/>
            <w:vAlign w:val="center"/>
          </w:tcPr>
          <w:p w14:paraId="5373B081">
            <w:pPr>
              <w:adjustRightInd w:val="0"/>
              <w:spacing w:line="0" w:lineRule="atLeast"/>
              <w:jc w:val="center"/>
              <w:rPr>
                <w:rFonts w:hint="eastAsia" w:asciiTheme="minorEastAsia" w:hAnsiTheme="minorEastAsia" w:eastAsiaTheme="minorEastAsia" w:cstheme="minorEastAsia"/>
                <w:szCs w:val="21"/>
                <w:highlight w:val="none"/>
              </w:rPr>
            </w:pPr>
          </w:p>
        </w:tc>
        <w:tc>
          <w:tcPr>
            <w:tcW w:w="1109" w:type="pct"/>
            <w:vMerge w:val="restart"/>
            <w:tcBorders>
              <w:top w:val="single" w:color="auto" w:sz="4" w:space="0"/>
              <w:right w:val="single" w:color="auto" w:sz="4" w:space="0"/>
            </w:tcBorders>
            <w:noWrap w:val="0"/>
            <w:vAlign w:val="center"/>
          </w:tcPr>
          <w:p w14:paraId="6130A26A">
            <w:pPr>
              <w:adjustRightInd w:val="0"/>
              <w:spacing w:line="0" w:lineRule="atLeas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照片</w:t>
            </w:r>
          </w:p>
        </w:tc>
      </w:tr>
      <w:tr w14:paraId="1718D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423" w:type="pct"/>
            <w:gridSpan w:val="2"/>
            <w:tcBorders>
              <w:left w:val="single" w:color="auto" w:sz="4" w:space="0"/>
            </w:tcBorders>
            <w:noWrap w:val="0"/>
            <w:vAlign w:val="center"/>
          </w:tcPr>
          <w:p w14:paraId="70E9AC2F">
            <w:pPr>
              <w:adjustRightInd w:val="0"/>
              <w:spacing w:line="0" w:lineRule="atLeast"/>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学历</w:t>
            </w:r>
          </w:p>
        </w:tc>
        <w:tc>
          <w:tcPr>
            <w:tcW w:w="734" w:type="pct"/>
            <w:gridSpan w:val="4"/>
            <w:noWrap w:val="0"/>
            <w:vAlign w:val="center"/>
          </w:tcPr>
          <w:p w14:paraId="2C2FFCB0">
            <w:pPr>
              <w:adjustRightInd w:val="0"/>
              <w:spacing w:line="0" w:lineRule="atLeast"/>
              <w:jc w:val="center"/>
              <w:rPr>
                <w:rFonts w:hint="eastAsia" w:asciiTheme="minorEastAsia" w:hAnsiTheme="minorEastAsia" w:eastAsiaTheme="minorEastAsia" w:cstheme="minorEastAsia"/>
                <w:szCs w:val="21"/>
                <w:highlight w:val="none"/>
              </w:rPr>
            </w:pPr>
          </w:p>
        </w:tc>
        <w:tc>
          <w:tcPr>
            <w:tcW w:w="965" w:type="pct"/>
            <w:gridSpan w:val="2"/>
            <w:noWrap w:val="0"/>
            <w:vAlign w:val="center"/>
          </w:tcPr>
          <w:p w14:paraId="3B4AF7CC">
            <w:pPr>
              <w:adjustRightInd w:val="0"/>
              <w:spacing w:line="0" w:lineRule="atLeast"/>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毕业院校</w:t>
            </w:r>
          </w:p>
        </w:tc>
        <w:tc>
          <w:tcPr>
            <w:tcW w:w="1766" w:type="pct"/>
            <w:gridSpan w:val="5"/>
            <w:noWrap w:val="0"/>
            <w:vAlign w:val="center"/>
          </w:tcPr>
          <w:p w14:paraId="02E35C8F">
            <w:pPr>
              <w:adjustRightInd w:val="0"/>
              <w:spacing w:line="0" w:lineRule="atLeast"/>
              <w:jc w:val="center"/>
              <w:rPr>
                <w:rFonts w:hint="eastAsia" w:asciiTheme="minorEastAsia" w:hAnsiTheme="minorEastAsia" w:eastAsiaTheme="minorEastAsia" w:cstheme="minorEastAsia"/>
                <w:szCs w:val="21"/>
                <w:highlight w:val="none"/>
              </w:rPr>
            </w:pPr>
          </w:p>
        </w:tc>
        <w:tc>
          <w:tcPr>
            <w:tcW w:w="1109" w:type="pct"/>
            <w:vMerge w:val="continue"/>
            <w:tcBorders>
              <w:right w:val="single" w:color="auto" w:sz="4" w:space="0"/>
            </w:tcBorders>
            <w:noWrap w:val="0"/>
            <w:vAlign w:val="center"/>
          </w:tcPr>
          <w:p w14:paraId="4662F01A">
            <w:pPr>
              <w:adjustRightInd w:val="0"/>
              <w:spacing w:line="0" w:lineRule="atLeast"/>
              <w:rPr>
                <w:rFonts w:hint="eastAsia" w:asciiTheme="minorEastAsia" w:hAnsiTheme="minorEastAsia" w:eastAsiaTheme="minorEastAsia" w:cstheme="minorEastAsia"/>
                <w:szCs w:val="21"/>
                <w:highlight w:val="none"/>
              </w:rPr>
            </w:pPr>
          </w:p>
        </w:tc>
      </w:tr>
      <w:tr w14:paraId="369FF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423" w:type="pct"/>
            <w:gridSpan w:val="2"/>
            <w:tcBorders>
              <w:left w:val="single" w:color="auto" w:sz="4" w:space="0"/>
            </w:tcBorders>
            <w:noWrap w:val="0"/>
            <w:vAlign w:val="center"/>
          </w:tcPr>
          <w:p w14:paraId="547AC7DE">
            <w:pPr>
              <w:adjustRightInd w:val="0"/>
              <w:spacing w:line="0" w:lineRule="atLeast"/>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毕业时间</w:t>
            </w:r>
          </w:p>
        </w:tc>
        <w:tc>
          <w:tcPr>
            <w:tcW w:w="734" w:type="pct"/>
            <w:gridSpan w:val="4"/>
            <w:noWrap w:val="0"/>
            <w:vAlign w:val="center"/>
          </w:tcPr>
          <w:p w14:paraId="479DB6B0">
            <w:pPr>
              <w:adjustRightInd w:val="0"/>
              <w:spacing w:line="0" w:lineRule="atLeast"/>
              <w:jc w:val="center"/>
              <w:rPr>
                <w:rFonts w:hint="eastAsia" w:asciiTheme="minorEastAsia" w:hAnsiTheme="minorEastAsia" w:eastAsiaTheme="minorEastAsia" w:cstheme="minorEastAsia"/>
                <w:szCs w:val="21"/>
                <w:highlight w:val="none"/>
              </w:rPr>
            </w:pPr>
          </w:p>
        </w:tc>
        <w:tc>
          <w:tcPr>
            <w:tcW w:w="965" w:type="pct"/>
            <w:gridSpan w:val="2"/>
            <w:noWrap w:val="0"/>
            <w:vAlign w:val="center"/>
          </w:tcPr>
          <w:p w14:paraId="706EBBDD">
            <w:pPr>
              <w:adjustRightInd w:val="0"/>
              <w:spacing w:line="0" w:lineRule="atLeast"/>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专业名称</w:t>
            </w:r>
          </w:p>
        </w:tc>
        <w:tc>
          <w:tcPr>
            <w:tcW w:w="1766" w:type="pct"/>
            <w:gridSpan w:val="5"/>
            <w:noWrap w:val="0"/>
            <w:vAlign w:val="center"/>
          </w:tcPr>
          <w:p w14:paraId="59A31574">
            <w:pPr>
              <w:adjustRightInd w:val="0"/>
              <w:spacing w:line="0" w:lineRule="atLeast"/>
              <w:jc w:val="center"/>
              <w:rPr>
                <w:rFonts w:hint="eastAsia" w:asciiTheme="minorEastAsia" w:hAnsiTheme="minorEastAsia" w:eastAsiaTheme="minorEastAsia" w:cstheme="minorEastAsia"/>
                <w:szCs w:val="21"/>
                <w:highlight w:val="none"/>
              </w:rPr>
            </w:pPr>
          </w:p>
        </w:tc>
        <w:tc>
          <w:tcPr>
            <w:tcW w:w="1109" w:type="pct"/>
            <w:vMerge w:val="continue"/>
            <w:tcBorders>
              <w:right w:val="single" w:color="auto" w:sz="4" w:space="0"/>
            </w:tcBorders>
            <w:noWrap w:val="0"/>
            <w:vAlign w:val="center"/>
          </w:tcPr>
          <w:p w14:paraId="4BC6E5D8">
            <w:pPr>
              <w:adjustRightInd w:val="0"/>
              <w:spacing w:line="0" w:lineRule="atLeast"/>
              <w:jc w:val="center"/>
              <w:rPr>
                <w:rFonts w:hint="eastAsia" w:asciiTheme="minorEastAsia" w:hAnsiTheme="minorEastAsia" w:eastAsiaTheme="minorEastAsia" w:cstheme="minorEastAsia"/>
                <w:szCs w:val="21"/>
                <w:highlight w:val="none"/>
              </w:rPr>
            </w:pPr>
          </w:p>
        </w:tc>
      </w:tr>
      <w:tr w14:paraId="05611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569" w:type="pct"/>
            <w:gridSpan w:val="3"/>
            <w:tcBorders>
              <w:left w:val="single" w:color="auto" w:sz="4" w:space="0"/>
            </w:tcBorders>
            <w:noWrap w:val="0"/>
            <w:vAlign w:val="center"/>
          </w:tcPr>
          <w:p w14:paraId="7516A00B">
            <w:pPr>
              <w:adjustRightInd w:val="0"/>
              <w:spacing w:line="0" w:lineRule="atLeast"/>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现从事</w:t>
            </w:r>
          </w:p>
          <w:p w14:paraId="715CEF86">
            <w:pPr>
              <w:adjustRightInd w:val="0"/>
              <w:spacing w:line="0" w:lineRule="atLeast"/>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专业</w:t>
            </w:r>
          </w:p>
        </w:tc>
        <w:tc>
          <w:tcPr>
            <w:tcW w:w="1035" w:type="pct"/>
            <w:gridSpan w:val="4"/>
            <w:noWrap w:val="0"/>
            <w:vAlign w:val="center"/>
          </w:tcPr>
          <w:p w14:paraId="6238E793">
            <w:pPr>
              <w:adjustRightInd w:val="0"/>
              <w:spacing w:line="0" w:lineRule="atLeast"/>
              <w:jc w:val="center"/>
              <w:rPr>
                <w:rFonts w:hint="eastAsia" w:asciiTheme="minorEastAsia" w:hAnsiTheme="minorEastAsia" w:eastAsiaTheme="minorEastAsia" w:cstheme="minorEastAsia"/>
                <w:szCs w:val="21"/>
                <w:highlight w:val="none"/>
              </w:rPr>
            </w:pPr>
          </w:p>
        </w:tc>
        <w:tc>
          <w:tcPr>
            <w:tcW w:w="518" w:type="pct"/>
            <w:noWrap w:val="0"/>
            <w:vAlign w:val="center"/>
          </w:tcPr>
          <w:p w14:paraId="37152CE3">
            <w:pPr>
              <w:adjustRightInd w:val="0"/>
              <w:spacing w:line="0" w:lineRule="atLeas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身份证号码</w:t>
            </w:r>
          </w:p>
        </w:tc>
        <w:tc>
          <w:tcPr>
            <w:tcW w:w="1005" w:type="pct"/>
            <w:gridSpan w:val="4"/>
            <w:noWrap w:val="0"/>
            <w:vAlign w:val="center"/>
          </w:tcPr>
          <w:p w14:paraId="482CA8E0">
            <w:pPr>
              <w:adjustRightInd w:val="0"/>
              <w:spacing w:line="0" w:lineRule="atLeast"/>
              <w:jc w:val="center"/>
              <w:rPr>
                <w:rFonts w:hint="eastAsia" w:asciiTheme="minorEastAsia" w:hAnsiTheme="minorEastAsia" w:eastAsiaTheme="minorEastAsia" w:cstheme="minorEastAsia"/>
                <w:szCs w:val="21"/>
                <w:highlight w:val="none"/>
              </w:rPr>
            </w:pPr>
          </w:p>
        </w:tc>
        <w:tc>
          <w:tcPr>
            <w:tcW w:w="760" w:type="pct"/>
            <w:noWrap w:val="0"/>
            <w:vAlign w:val="center"/>
          </w:tcPr>
          <w:p w14:paraId="72079C02">
            <w:pPr>
              <w:adjustRightInd w:val="0"/>
              <w:spacing w:line="0" w:lineRule="atLeast"/>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专业技术职称</w:t>
            </w:r>
          </w:p>
        </w:tc>
        <w:tc>
          <w:tcPr>
            <w:tcW w:w="1109" w:type="pct"/>
            <w:tcBorders>
              <w:right w:val="single" w:color="auto" w:sz="4" w:space="0"/>
            </w:tcBorders>
            <w:noWrap w:val="0"/>
            <w:vAlign w:val="center"/>
          </w:tcPr>
          <w:p w14:paraId="69C0B58F">
            <w:pPr>
              <w:adjustRightInd w:val="0"/>
              <w:spacing w:line="0" w:lineRule="atLeast"/>
              <w:jc w:val="center"/>
              <w:rPr>
                <w:rFonts w:hint="eastAsia" w:asciiTheme="minorEastAsia" w:hAnsiTheme="minorEastAsia" w:eastAsiaTheme="minorEastAsia" w:cstheme="minorEastAsia"/>
                <w:szCs w:val="21"/>
                <w:highlight w:val="none"/>
              </w:rPr>
            </w:pPr>
          </w:p>
        </w:tc>
      </w:tr>
      <w:tr w14:paraId="72350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62" w:type="pct"/>
            <w:gridSpan w:val="5"/>
            <w:tcBorders>
              <w:left w:val="single" w:color="auto" w:sz="4" w:space="0"/>
              <w:right w:val="single" w:color="auto" w:sz="4" w:space="0"/>
            </w:tcBorders>
            <w:noWrap w:val="0"/>
            <w:vAlign w:val="center"/>
          </w:tcPr>
          <w:p w14:paraId="57C49262">
            <w:pPr>
              <w:adjustRightInd w:val="0"/>
              <w:spacing w:line="0" w:lineRule="atLeast"/>
              <w:jc w:val="center"/>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执业资格证书名称</w:t>
            </w:r>
          </w:p>
        </w:tc>
        <w:tc>
          <w:tcPr>
            <w:tcW w:w="1619" w:type="pct"/>
            <w:gridSpan w:val="5"/>
            <w:tcBorders>
              <w:left w:val="single" w:color="auto" w:sz="4" w:space="0"/>
              <w:right w:val="single" w:color="auto" w:sz="4" w:space="0"/>
            </w:tcBorders>
            <w:noWrap w:val="0"/>
            <w:vAlign w:val="center"/>
          </w:tcPr>
          <w:p w14:paraId="484A79FE">
            <w:pPr>
              <w:adjustRightInd w:val="0"/>
              <w:spacing w:line="0" w:lineRule="atLeast"/>
              <w:jc w:val="left"/>
              <w:rPr>
                <w:rFonts w:hint="eastAsia" w:asciiTheme="minorEastAsia" w:hAnsiTheme="minorEastAsia" w:eastAsiaTheme="minorEastAsia" w:cstheme="minorEastAsia"/>
                <w:bCs/>
                <w:szCs w:val="21"/>
                <w:highlight w:val="none"/>
                <w:lang w:eastAsia="zh-CN"/>
              </w:rPr>
            </w:pPr>
          </w:p>
        </w:tc>
        <w:tc>
          <w:tcPr>
            <w:tcW w:w="547" w:type="pct"/>
            <w:gridSpan w:val="2"/>
            <w:tcBorders>
              <w:left w:val="single" w:color="auto" w:sz="4" w:space="0"/>
              <w:right w:val="single" w:color="auto" w:sz="4" w:space="0"/>
            </w:tcBorders>
            <w:noWrap w:val="0"/>
            <w:vAlign w:val="center"/>
          </w:tcPr>
          <w:p w14:paraId="6AA165C5">
            <w:pPr>
              <w:adjustRightInd w:val="0"/>
              <w:spacing w:line="0" w:lineRule="atLeas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lang w:eastAsia="zh-CN"/>
              </w:rPr>
              <w:t>执业资格注册号</w:t>
            </w:r>
          </w:p>
        </w:tc>
        <w:tc>
          <w:tcPr>
            <w:tcW w:w="1869" w:type="pct"/>
            <w:gridSpan w:val="2"/>
            <w:tcBorders>
              <w:left w:val="single" w:color="auto" w:sz="4" w:space="0"/>
              <w:right w:val="single" w:color="auto" w:sz="4" w:space="0"/>
            </w:tcBorders>
            <w:noWrap w:val="0"/>
            <w:vAlign w:val="center"/>
          </w:tcPr>
          <w:p w14:paraId="0977575E">
            <w:pPr>
              <w:adjustRightInd w:val="0"/>
              <w:spacing w:line="0" w:lineRule="atLeast"/>
              <w:jc w:val="left"/>
              <w:rPr>
                <w:rFonts w:hint="eastAsia" w:asciiTheme="minorEastAsia" w:hAnsiTheme="minorEastAsia" w:eastAsiaTheme="minorEastAsia" w:cstheme="minorEastAsia"/>
                <w:bCs/>
                <w:szCs w:val="21"/>
                <w:highlight w:val="none"/>
                <w:lang w:eastAsia="zh-CN"/>
              </w:rPr>
            </w:pPr>
          </w:p>
        </w:tc>
      </w:tr>
      <w:tr w14:paraId="740FD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05" w:type="pct"/>
            <w:gridSpan w:val="7"/>
            <w:tcBorders>
              <w:left w:val="single" w:color="auto" w:sz="4" w:space="0"/>
              <w:right w:val="single" w:color="auto" w:sz="4" w:space="0"/>
            </w:tcBorders>
            <w:shd w:val="clear" w:color="auto" w:fill="auto"/>
            <w:noWrap w:val="0"/>
            <w:vAlign w:val="center"/>
          </w:tcPr>
          <w:p w14:paraId="01280761">
            <w:pPr>
              <w:adjustRightInd w:val="0"/>
              <w:spacing w:line="0" w:lineRule="atLeast"/>
              <w:jc w:val="center"/>
              <w:rPr>
                <w:rFonts w:hint="default"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cstheme="minorEastAsia"/>
                <w:bCs/>
                <w:szCs w:val="21"/>
                <w:highlight w:val="none"/>
                <w:lang w:val="en-US" w:eastAsia="zh-CN"/>
              </w:rPr>
              <w:t>项目任职</w:t>
            </w:r>
          </w:p>
        </w:tc>
        <w:tc>
          <w:tcPr>
            <w:tcW w:w="3394" w:type="pct"/>
            <w:gridSpan w:val="7"/>
            <w:tcBorders>
              <w:left w:val="single" w:color="auto" w:sz="4" w:space="0"/>
              <w:right w:val="single" w:color="auto" w:sz="4" w:space="0"/>
            </w:tcBorders>
            <w:shd w:val="clear" w:color="auto" w:fill="auto"/>
            <w:noWrap w:val="0"/>
            <w:vAlign w:val="center"/>
          </w:tcPr>
          <w:p w14:paraId="02CB124D">
            <w:pPr>
              <w:adjustRightInd w:val="0"/>
              <w:spacing w:line="0" w:lineRule="atLeast"/>
              <w:jc w:val="center"/>
              <w:rPr>
                <w:rFonts w:hint="eastAsia" w:asciiTheme="minorEastAsia" w:hAnsiTheme="minorEastAsia" w:eastAsiaTheme="minorEastAsia" w:cstheme="minorEastAsia"/>
                <w:kern w:val="2"/>
                <w:sz w:val="21"/>
                <w:szCs w:val="21"/>
                <w:highlight w:val="none"/>
                <w:lang w:val="en-US" w:eastAsia="zh-CN" w:bidi="ar-SA"/>
              </w:rPr>
            </w:pPr>
          </w:p>
        </w:tc>
      </w:tr>
      <w:tr w14:paraId="44F8F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46" w:type="pct"/>
            <w:gridSpan w:val="4"/>
            <w:tcBorders>
              <w:left w:val="single" w:color="auto" w:sz="4" w:space="0"/>
            </w:tcBorders>
            <w:noWrap w:val="0"/>
            <w:vAlign w:val="center"/>
          </w:tcPr>
          <w:p w14:paraId="6054A053">
            <w:pPr>
              <w:adjustRightInd w:val="0"/>
              <w:spacing w:line="0" w:lineRule="atLeast"/>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单位电话</w:t>
            </w:r>
          </w:p>
        </w:tc>
        <w:tc>
          <w:tcPr>
            <w:tcW w:w="1368" w:type="pct"/>
            <w:gridSpan w:val="5"/>
            <w:tcBorders>
              <w:right w:val="single" w:color="auto" w:sz="4" w:space="0"/>
            </w:tcBorders>
            <w:noWrap w:val="0"/>
            <w:vAlign w:val="center"/>
          </w:tcPr>
          <w:p w14:paraId="2D40140E">
            <w:pPr>
              <w:adjustRightInd w:val="0"/>
              <w:spacing w:line="0" w:lineRule="atLeast"/>
              <w:jc w:val="right"/>
              <w:rPr>
                <w:rFonts w:hint="eastAsia" w:asciiTheme="minorEastAsia" w:hAnsiTheme="minorEastAsia" w:eastAsiaTheme="minorEastAsia" w:cstheme="minorEastAsia"/>
                <w:bCs/>
                <w:szCs w:val="21"/>
                <w:highlight w:val="none"/>
              </w:rPr>
            </w:pPr>
          </w:p>
        </w:tc>
        <w:tc>
          <w:tcPr>
            <w:tcW w:w="649" w:type="pct"/>
            <w:gridSpan w:val="2"/>
            <w:tcBorders>
              <w:left w:val="single" w:color="auto" w:sz="4" w:space="0"/>
            </w:tcBorders>
            <w:noWrap w:val="0"/>
            <w:vAlign w:val="center"/>
          </w:tcPr>
          <w:p w14:paraId="6FD51C0D">
            <w:pPr>
              <w:adjustRightInd w:val="0"/>
              <w:spacing w:line="0" w:lineRule="atLeast"/>
              <w:jc w:val="center"/>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本人电话</w:t>
            </w:r>
          </w:p>
        </w:tc>
        <w:tc>
          <w:tcPr>
            <w:tcW w:w="2136" w:type="pct"/>
            <w:gridSpan w:val="3"/>
            <w:tcBorders>
              <w:right w:val="single" w:color="auto" w:sz="4" w:space="0"/>
            </w:tcBorders>
            <w:noWrap w:val="0"/>
            <w:vAlign w:val="center"/>
          </w:tcPr>
          <w:p w14:paraId="7DB7A831">
            <w:pPr>
              <w:adjustRightInd w:val="0"/>
              <w:spacing w:line="0" w:lineRule="atLeast"/>
              <w:jc w:val="center"/>
              <w:rPr>
                <w:rFonts w:hint="eastAsia" w:asciiTheme="minorEastAsia" w:hAnsiTheme="minorEastAsia" w:eastAsiaTheme="minorEastAsia" w:cstheme="minorEastAsia"/>
                <w:bCs/>
                <w:szCs w:val="21"/>
                <w:highlight w:val="none"/>
              </w:rPr>
            </w:pPr>
          </w:p>
        </w:tc>
      </w:tr>
      <w:tr w14:paraId="4B11E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2" w:hRule="atLeast"/>
          <w:jc w:val="center"/>
        </w:trPr>
        <w:tc>
          <w:tcPr>
            <w:tcW w:w="287" w:type="pct"/>
            <w:tcBorders>
              <w:left w:val="single" w:color="auto" w:sz="4" w:space="0"/>
            </w:tcBorders>
            <w:noWrap w:val="0"/>
            <w:vAlign w:val="center"/>
          </w:tcPr>
          <w:p w14:paraId="0C1D4820">
            <w:pPr>
              <w:adjustRightInd w:val="0"/>
              <w:spacing w:line="0" w:lineRule="atLeast"/>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学习工作简历</w:t>
            </w:r>
          </w:p>
        </w:tc>
        <w:tc>
          <w:tcPr>
            <w:tcW w:w="4712" w:type="pct"/>
            <w:gridSpan w:val="13"/>
            <w:tcBorders>
              <w:right w:val="single" w:color="auto" w:sz="4" w:space="0"/>
            </w:tcBorders>
            <w:noWrap w:val="0"/>
            <w:vAlign w:val="center"/>
          </w:tcPr>
          <w:p w14:paraId="39E3D470">
            <w:pPr>
              <w:adjustRightInd w:val="0"/>
              <w:spacing w:line="460" w:lineRule="exact"/>
              <w:rPr>
                <w:rFonts w:hint="eastAsia" w:asciiTheme="minorEastAsia" w:hAnsiTheme="minorEastAsia" w:eastAsiaTheme="minorEastAsia" w:cstheme="minorEastAsia"/>
                <w:szCs w:val="21"/>
                <w:highlight w:val="none"/>
              </w:rPr>
            </w:pPr>
          </w:p>
        </w:tc>
      </w:tr>
      <w:tr w14:paraId="75717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1" w:hRule="atLeast"/>
          <w:jc w:val="center"/>
        </w:trPr>
        <w:tc>
          <w:tcPr>
            <w:tcW w:w="287" w:type="pct"/>
            <w:tcBorders>
              <w:left w:val="single" w:color="auto" w:sz="4" w:space="0"/>
            </w:tcBorders>
            <w:noWrap w:val="0"/>
            <w:vAlign w:val="center"/>
          </w:tcPr>
          <w:p w14:paraId="3BFE8202">
            <w:pPr>
              <w:adjustRightInd w:val="0"/>
              <w:spacing w:line="0" w:lineRule="atLeast"/>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从事类似工程业绩</w:t>
            </w:r>
          </w:p>
        </w:tc>
        <w:tc>
          <w:tcPr>
            <w:tcW w:w="4712" w:type="pct"/>
            <w:gridSpan w:val="13"/>
            <w:tcBorders>
              <w:right w:val="single" w:color="auto" w:sz="4" w:space="0"/>
            </w:tcBorders>
            <w:noWrap w:val="0"/>
            <w:vAlign w:val="center"/>
          </w:tcPr>
          <w:p w14:paraId="6346422F">
            <w:pPr>
              <w:adjustRightInd w:val="0"/>
              <w:spacing w:line="340" w:lineRule="exact"/>
              <w:ind w:firstLine="420" w:firstLineChars="200"/>
              <w:rPr>
                <w:rFonts w:hint="eastAsia" w:asciiTheme="minorEastAsia" w:hAnsiTheme="minorEastAsia" w:eastAsiaTheme="minorEastAsia" w:cstheme="minorEastAsia"/>
                <w:szCs w:val="21"/>
                <w:highlight w:val="none"/>
              </w:rPr>
            </w:pPr>
          </w:p>
        </w:tc>
      </w:tr>
      <w:tr w14:paraId="42607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6" w:hRule="atLeast"/>
          <w:jc w:val="center"/>
        </w:trPr>
        <w:tc>
          <w:tcPr>
            <w:tcW w:w="5000" w:type="pct"/>
            <w:gridSpan w:val="14"/>
            <w:tcBorders>
              <w:left w:val="single" w:color="auto" w:sz="4" w:space="0"/>
              <w:bottom w:val="single" w:color="auto" w:sz="4" w:space="0"/>
              <w:right w:val="single" w:color="auto" w:sz="4" w:space="0"/>
            </w:tcBorders>
            <w:noWrap w:val="0"/>
            <w:vAlign w:val="center"/>
          </w:tcPr>
          <w:p w14:paraId="402964AC">
            <w:pPr>
              <w:adjustRightInd w:val="0"/>
              <w:spacing w:line="0" w:lineRule="atLeast"/>
              <w:ind w:firstLine="1890" w:firstLineChars="900"/>
              <w:rPr>
                <w:rFonts w:hint="eastAsia" w:asciiTheme="minorEastAsia" w:hAnsiTheme="minorEastAsia" w:eastAsiaTheme="minorEastAsia" w:cstheme="minorEastAsia"/>
                <w:szCs w:val="21"/>
                <w:highlight w:val="none"/>
              </w:rPr>
            </w:pPr>
          </w:p>
          <w:p w14:paraId="47CFC903">
            <w:pPr>
              <w:adjustRightInd w:val="0"/>
              <w:spacing w:line="0" w:lineRule="atLeast"/>
              <w:ind w:firstLine="2520" w:firstLineChars="1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个人签名：</w:t>
            </w:r>
          </w:p>
          <w:p w14:paraId="099C6221">
            <w:pPr>
              <w:adjustRightInd w:val="0"/>
              <w:spacing w:line="0" w:lineRule="atLeast"/>
              <w:jc w:val="center"/>
              <w:rPr>
                <w:rFonts w:hint="eastAsia" w:asciiTheme="minorEastAsia" w:hAnsiTheme="minorEastAsia" w:eastAsiaTheme="minorEastAsia" w:cstheme="minorEastAsia"/>
                <w:szCs w:val="21"/>
                <w:highlight w:val="none"/>
              </w:rPr>
            </w:pPr>
          </w:p>
          <w:p w14:paraId="371AE3D5">
            <w:pPr>
              <w:adjustRightInd w:val="0"/>
              <w:spacing w:line="0" w:lineRule="atLeast"/>
              <w:jc w:val="center"/>
              <w:rPr>
                <w:rFonts w:hint="eastAsia" w:asciiTheme="minorEastAsia" w:hAnsiTheme="minorEastAsia" w:eastAsiaTheme="minorEastAsia" w:cstheme="minorEastAsia"/>
                <w:szCs w:val="21"/>
                <w:highlight w:val="none"/>
              </w:rPr>
            </w:pPr>
            <w:r>
              <w:rPr>
                <w:rFonts w:hint="eastAsia" w:asciiTheme="minorEastAsia" w:hAnsi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年  月  日</w:t>
            </w:r>
          </w:p>
          <w:p w14:paraId="578F5D10">
            <w:pPr>
              <w:adjustRightInd w:val="0"/>
              <w:spacing w:line="0" w:lineRule="atLeast"/>
              <w:jc w:val="center"/>
              <w:rPr>
                <w:rFonts w:hint="eastAsia" w:asciiTheme="minorEastAsia" w:hAnsiTheme="minorEastAsia" w:eastAsiaTheme="minorEastAsia" w:cstheme="minorEastAsia"/>
                <w:szCs w:val="21"/>
                <w:highlight w:val="none"/>
              </w:rPr>
            </w:pPr>
          </w:p>
          <w:p w14:paraId="61AADFB6">
            <w:pPr>
              <w:adjustRightInd w:val="0"/>
              <w:spacing w:line="0" w:lineRule="atLeast"/>
              <w:ind w:firstLine="2520" w:firstLineChars="1200"/>
              <w:rPr>
                <w:rFonts w:hint="eastAsia" w:asciiTheme="minorEastAsia" w:hAnsiTheme="minorEastAsia" w:eastAsiaTheme="minorEastAsia" w:cstheme="minorEastAsia"/>
                <w:szCs w:val="21"/>
                <w:highlight w:val="none"/>
              </w:rPr>
            </w:pPr>
            <w:bookmarkStart w:id="0" w:name="_GoBack"/>
            <w:bookmarkEnd w:id="0"/>
            <w:r>
              <w:rPr>
                <w:rFonts w:hint="eastAsia" w:asciiTheme="minorEastAsia" w:hAnsiTheme="minorEastAsia" w:eastAsiaTheme="minorEastAsia" w:cstheme="minorEastAsia"/>
                <w:szCs w:val="21"/>
                <w:highlight w:val="none"/>
              </w:rPr>
              <w:t>单位盖章：</w:t>
            </w:r>
          </w:p>
          <w:p w14:paraId="104A3DEC">
            <w:pPr>
              <w:adjustRightInd w:val="0"/>
              <w:spacing w:line="0" w:lineRule="atLeast"/>
              <w:ind w:firstLine="1890" w:firstLineChars="900"/>
              <w:rPr>
                <w:rFonts w:hint="eastAsia" w:asciiTheme="minorEastAsia" w:hAnsiTheme="minorEastAsia" w:eastAsiaTheme="minorEastAsia" w:cstheme="minorEastAsia"/>
                <w:szCs w:val="21"/>
                <w:highlight w:val="none"/>
              </w:rPr>
            </w:pPr>
          </w:p>
        </w:tc>
      </w:tr>
    </w:tbl>
    <w:p w14:paraId="4DC2B37D">
      <w:pPr>
        <w:keepNext w:val="0"/>
        <w:keepLines w:val="0"/>
        <w:pageBreakBefore w:val="0"/>
        <w:widowControl w:val="0"/>
        <w:kinsoku/>
        <w:wordWrap/>
        <w:overflowPunct/>
        <w:topLinePunct w:val="0"/>
        <w:autoSpaceDE/>
        <w:autoSpaceDN/>
        <w:bidi w:val="0"/>
        <w:adjustRightInd/>
        <w:snapToGrid/>
        <w:spacing w:before="157" w:beforeLines="50"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注：附相关证明材料（身份证、学历证书、职称证书、</w:t>
      </w:r>
      <w:r>
        <w:rPr>
          <w:rFonts w:hint="eastAsia" w:asciiTheme="minorEastAsia" w:hAnsiTheme="minorEastAsia" w:eastAsiaTheme="minorEastAsia" w:cstheme="minorEastAsia"/>
          <w:sz w:val="21"/>
          <w:szCs w:val="21"/>
          <w:highlight w:val="none"/>
          <w:lang w:val="en-US" w:eastAsia="zh-CN"/>
        </w:rPr>
        <w:t>职业资格证书等</w:t>
      </w:r>
      <w:r>
        <w:rPr>
          <w:rFonts w:hint="eastAsia" w:asciiTheme="minorEastAsia" w:hAnsiTheme="minorEastAsia" w:eastAsiaTheme="minorEastAsia" w:cstheme="minorEastAsia"/>
          <w:sz w:val="21"/>
          <w:szCs w:val="21"/>
          <w:highlight w:val="none"/>
        </w:rPr>
        <w:t>复印件及工作经历证明）</w:t>
      </w:r>
    </w:p>
    <w:p w14:paraId="54EF3E5E">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rPr>
          <w:rFonts w:hint="eastAsia" w:asciiTheme="minorEastAsia" w:hAnsiTheme="minorEastAsia" w:eastAsiaTheme="minorEastAsia" w:cstheme="minorEastAsia"/>
          <w:spacing w:val="16"/>
          <w:sz w:val="21"/>
          <w:szCs w:val="21"/>
          <w:highlight w:val="none"/>
        </w:rPr>
        <w:sectPr>
          <w:pgSz w:w="11906" w:h="16838"/>
          <w:pgMar w:top="1440" w:right="1800" w:bottom="1440" w:left="1800" w:header="851" w:footer="992" w:gutter="0"/>
          <w:pgNumType w:fmt="numberInDash"/>
          <w:cols w:space="425" w:num="1"/>
          <w:docGrid w:type="lines" w:linePitch="312" w:charSpace="0"/>
        </w:sectPr>
      </w:pPr>
    </w:p>
    <w:p w14:paraId="2A9BD9EE">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rPr>
          <w:rFonts w:hint="eastAsia" w:ascii="黑体" w:hAnsi="黑体" w:eastAsia="黑体" w:cs="黑体"/>
          <w:spacing w:val="16"/>
          <w:sz w:val="28"/>
          <w:szCs w:val="28"/>
          <w:highlight w:val="none"/>
        </w:rPr>
      </w:pPr>
      <w:r>
        <w:rPr>
          <w:rFonts w:hint="eastAsia" w:ascii="黑体" w:hAnsi="黑体" w:eastAsia="黑体" w:cs="黑体"/>
          <w:spacing w:val="16"/>
          <w:sz w:val="28"/>
          <w:szCs w:val="28"/>
          <w:highlight w:val="none"/>
        </w:rPr>
        <w:t>附件</w:t>
      </w:r>
      <w:r>
        <w:rPr>
          <w:rFonts w:hint="eastAsia" w:ascii="黑体" w:hAnsi="黑体" w:eastAsia="黑体" w:cs="黑体"/>
          <w:spacing w:val="16"/>
          <w:sz w:val="28"/>
          <w:szCs w:val="28"/>
          <w:highlight w:val="none"/>
          <w:lang w:val="en-US" w:eastAsia="zh-CN"/>
        </w:rPr>
        <w:t>3</w:t>
      </w:r>
    </w:p>
    <w:p w14:paraId="036A9401">
      <w:pPr>
        <w:keepNext w:val="0"/>
        <w:keepLines w:val="0"/>
        <w:pageBreakBefore w:val="0"/>
        <w:widowControl/>
        <w:kinsoku w:val="0"/>
        <w:wordWrap/>
        <w:overflowPunct/>
        <w:topLinePunct w:val="0"/>
        <w:autoSpaceDE w:val="0"/>
        <w:autoSpaceDN w:val="0"/>
        <w:bidi w:val="0"/>
        <w:adjustRightInd w:val="0"/>
        <w:snapToGrid w:val="0"/>
        <w:spacing w:before="202" w:after="0" w:afterLines="50" w:line="219" w:lineRule="auto"/>
        <w:ind w:left="0"/>
        <w:jc w:val="center"/>
        <w:textAlignment w:val="baseline"/>
        <w:rPr>
          <w:rFonts w:hint="eastAsia" w:ascii="宋体" w:hAnsi="宋体" w:eastAsia="宋体" w:cs="宋体"/>
          <w:spacing w:val="-2"/>
          <w:sz w:val="32"/>
          <w:szCs w:val="32"/>
          <w:highlight w:val="none"/>
        </w:rPr>
      </w:pPr>
      <w:r>
        <w:rPr>
          <w:rFonts w:hint="eastAsia" w:ascii="宋体" w:hAnsi="宋体" w:eastAsia="宋体" w:cs="宋体"/>
          <w:spacing w:val="-2"/>
          <w:sz w:val="32"/>
          <w:szCs w:val="32"/>
          <w:highlight w:val="none"/>
        </w:rPr>
        <w:t>公路项目建设单位考核评分表</w:t>
      </w:r>
    </w:p>
    <w:p w14:paraId="231B7B3E">
      <w:pPr>
        <w:keepNext w:val="0"/>
        <w:keepLines w:val="0"/>
        <w:pageBreakBefore w:val="0"/>
        <w:widowControl w:val="0"/>
        <w:kinsoku/>
        <w:wordWrap/>
        <w:overflowPunct/>
        <w:topLinePunct w:val="0"/>
        <w:autoSpaceDE/>
        <w:autoSpaceDN/>
        <w:bidi w:val="0"/>
        <w:adjustRightInd w:val="0"/>
        <w:snapToGrid w:val="0"/>
        <w:spacing w:after="95" w:afterLines="30" w:line="300" w:lineRule="exact"/>
        <w:ind w:left="0"/>
        <w:jc w:val="left"/>
        <w:textAlignment w:val="auto"/>
        <w:rPr>
          <w:rFonts w:ascii="宋体" w:hAnsi="宋体" w:eastAsia="宋体" w:cs="宋体"/>
          <w:sz w:val="21"/>
          <w:szCs w:val="21"/>
          <w:highlight w:val="none"/>
        </w:rPr>
      </w:pPr>
      <w:r>
        <w:rPr>
          <w:rFonts w:ascii="宋体" w:hAnsi="宋体" w:eastAsia="宋体" w:cs="宋体"/>
          <w:spacing w:val="-1"/>
          <w:sz w:val="21"/>
          <w:szCs w:val="21"/>
          <w:highlight w:val="none"/>
        </w:rPr>
        <w:t>工程项目名称：</w:t>
      </w:r>
      <w:r>
        <w:rPr>
          <w:rFonts w:ascii="宋体" w:hAnsi="宋体" w:eastAsia="宋体" w:cs="宋体"/>
          <w:spacing w:val="3"/>
          <w:sz w:val="21"/>
          <w:szCs w:val="21"/>
          <w:highlight w:val="none"/>
        </w:rPr>
        <w:t xml:space="preserve">                     </w:t>
      </w:r>
      <w:r>
        <w:rPr>
          <w:rFonts w:ascii="宋体" w:hAnsi="宋体" w:eastAsia="宋体" w:cs="宋体"/>
          <w:spacing w:val="2"/>
          <w:sz w:val="21"/>
          <w:szCs w:val="21"/>
          <w:highlight w:val="none"/>
        </w:rPr>
        <w:t xml:space="preserve">          </w:t>
      </w:r>
      <w:r>
        <w:rPr>
          <w:rFonts w:ascii="宋体" w:hAnsi="宋体" w:eastAsia="宋体" w:cs="宋体"/>
          <w:spacing w:val="-1"/>
          <w:sz w:val="21"/>
          <w:szCs w:val="21"/>
          <w:highlight w:val="none"/>
        </w:rPr>
        <w:t>被考核建设单位：</w:t>
      </w:r>
    </w:p>
    <w:tbl>
      <w:tblPr>
        <w:tblStyle w:val="6"/>
        <w:tblW w:w="955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683"/>
        <w:gridCol w:w="1267"/>
        <w:gridCol w:w="5117"/>
        <w:gridCol w:w="683"/>
        <w:gridCol w:w="650"/>
        <w:gridCol w:w="650"/>
      </w:tblGrid>
      <w:tr w14:paraId="324F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blHeader/>
        </w:trPr>
        <w:tc>
          <w:tcPr>
            <w:tcW w:w="500" w:type="dxa"/>
            <w:vAlign w:val="center"/>
          </w:tcPr>
          <w:p w14:paraId="5008FD81">
            <w:pPr>
              <w:jc w:val="center"/>
              <w:rPr>
                <w:rFonts w:hint="default" w:eastAsiaTheme="minorEastAsia"/>
                <w:vertAlign w:val="baseline"/>
                <w:lang w:val="en-US" w:eastAsia="zh-CN"/>
              </w:rPr>
            </w:pPr>
            <w:r>
              <w:rPr>
                <w:rFonts w:hint="eastAsia"/>
                <w:vertAlign w:val="baseline"/>
                <w:lang w:val="en-US" w:eastAsia="zh-CN"/>
              </w:rPr>
              <w:t>序号</w:t>
            </w:r>
          </w:p>
        </w:tc>
        <w:tc>
          <w:tcPr>
            <w:tcW w:w="683" w:type="dxa"/>
            <w:vAlign w:val="center"/>
          </w:tcPr>
          <w:p w14:paraId="2479AB1A">
            <w:pPr>
              <w:jc w:val="center"/>
              <w:rPr>
                <w:rFonts w:hint="default" w:eastAsiaTheme="minorEastAsia"/>
                <w:vertAlign w:val="baseline"/>
                <w:lang w:val="en-US" w:eastAsia="zh-CN"/>
              </w:rPr>
            </w:pPr>
            <w:r>
              <w:rPr>
                <w:rFonts w:hint="eastAsia"/>
                <w:vertAlign w:val="baseline"/>
                <w:lang w:val="en-US" w:eastAsia="zh-CN"/>
              </w:rPr>
              <w:t>考核项目</w:t>
            </w:r>
          </w:p>
        </w:tc>
        <w:tc>
          <w:tcPr>
            <w:tcW w:w="6384" w:type="dxa"/>
            <w:gridSpan w:val="2"/>
            <w:vAlign w:val="center"/>
          </w:tcPr>
          <w:p w14:paraId="7673CD5A">
            <w:pPr>
              <w:jc w:val="center"/>
              <w:rPr>
                <w:rFonts w:hint="eastAsia" w:eastAsiaTheme="minorEastAsia"/>
                <w:vertAlign w:val="baseline"/>
                <w:lang w:val="en-US" w:eastAsia="zh-CN"/>
              </w:rPr>
            </w:pPr>
            <w:r>
              <w:rPr>
                <w:spacing w:val="-1"/>
                <w:highlight w:val="none"/>
              </w:rPr>
              <w:t>考核内容及扣分标准</w:t>
            </w:r>
          </w:p>
        </w:tc>
        <w:tc>
          <w:tcPr>
            <w:tcW w:w="683" w:type="dxa"/>
            <w:vAlign w:val="center"/>
          </w:tcPr>
          <w:p w14:paraId="2DF02A35">
            <w:pPr>
              <w:jc w:val="center"/>
              <w:rPr>
                <w:rFonts w:hint="eastAsia" w:eastAsiaTheme="minorEastAsia"/>
                <w:vertAlign w:val="baseline"/>
                <w:lang w:val="en-US" w:eastAsia="zh-CN"/>
              </w:rPr>
            </w:pPr>
            <w:r>
              <w:rPr>
                <w:rFonts w:hint="eastAsia"/>
                <w:vertAlign w:val="baseline"/>
                <w:lang w:val="en-US" w:eastAsia="zh-CN"/>
              </w:rPr>
              <w:t>扣分内容</w:t>
            </w:r>
          </w:p>
        </w:tc>
        <w:tc>
          <w:tcPr>
            <w:tcW w:w="650" w:type="dxa"/>
            <w:vAlign w:val="center"/>
          </w:tcPr>
          <w:p w14:paraId="554C1103">
            <w:pPr>
              <w:jc w:val="center"/>
              <w:rPr>
                <w:rFonts w:hint="default" w:eastAsiaTheme="minorEastAsia"/>
                <w:vertAlign w:val="baseline"/>
                <w:lang w:val="en-US" w:eastAsia="zh-CN"/>
              </w:rPr>
            </w:pPr>
            <w:r>
              <w:rPr>
                <w:rFonts w:hint="eastAsia"/>
                <w:vertAlign w:val="baseline"/>
                <w:lang w:val="en-US" w:eastAsia="zh-CN"/>
              </w:rPr>
              <w:t>扣分值</w:t>
            </w:r>
          </w:p>
        </w:tc>
        <w:tc>
          <w:tcPr>
            <w:tcW w:w="650" w:type="dxa"/>
            <w:vAlign w:val="center"/>
          </w:tcPr>
          <w:p w14:paraId="5A388454">
            <w:pPr>
              <w:jc w:val="center"/>
              <w:rPr>
                <w:rFonts w:hint="eastAsia" w:eastAsiaTheme="minorEastAsia"/>
                <w:vertAlign w:val="baseline"/>
                <w:lang w:val="en-US" w:eastAsia="zh-CN"/>
              </w:rPr>
            </w:pPr>
            <w:r>
              <w:rPr>
                <w:rFonts w:hint="eastAsia"/>
                <w:vertAlign w:val="baseline"/>
                <w:lang w:val="en-US" w:eastAsia="zh-CN"/>
              </w:rPr>
              <w:t>备注</w:t>
            </w:r>
          </w:p>
        </w:tc>
      </w:tr>
      <w:tr w14:paraId="46B0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restart"/>
            <w:vAlign w:val="center"/>
          </w:tcPr>
          <w:p w14:paraId="60B3DC1B">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vertAlign w:val="baseline"/>
                <w:lang w:val="en-US" w:eastAsia="zh-CN"/>
              </w:rPr>
            </w:pPr>
            <w:r>
              <w:rPr>
                <w:rFonts w:hint="eastAsia"/>
                <w:vertAlign w:val="baseline"/>
                <w:lang w:val="en-US" w:eastAsia="zh-CN"/>
              </w:rPr>
              <w:t>一</w:t>
            </w:r>
          </w:p>
        </w:tc>
        <w:tc>
          <w:tcPr>
            <w:tcW w:w="683" w:type="dxa"/>
            <w:vMerge w:val="restart"/>
            <w:vAlign w:val="center"/>
          </w:tcPr>
          <w:p w14:paraId="635990B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rFonts w:hint="eastAsia"/>
                <w:vertAlign w:val="baseline"/>
              </w:rPr>
              <w:t>组织机构设置</w:t>
            </w:r>
          </w:p>
        </w:tc>
        <w:tc>
          <w:tcPr>
            <w:tcW w:w="1267" w:type="dxa"/>
            <w:vAlign w:val="center"/>
          </w:tcPr>
          <w:p w14:paraId="06390A39">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vertAlign w:val="baseline"/>
              </w:rPr>
            </w:pPr>
            <w:r>
              <w:rPr>
                <w:rFonts w:hint="eastAsia"/>
                <w:vertAlign w:val="baseline"/>
              </w:rPr>
              <w:t>1</w:t>
            </w:r>
            <w:r>
              <w:rPr>
                <w:rFonts w:hint="eastAsia"/>
                <w:vertAlign w:val="baseline"/>
                <w:lang w:eastAsia="zh-CN"/>
              </w:rPr>
              <w:t>.</w:t>
            </w:r>
            <w:r>
              <w:rPr>
                <w:rFonts w:hint="eastAsia"/>
                <w:vertAlign w:val="baseline"/>
              </w:rPr>
              <w:t>组织机构建立</w:t>
            </w:r>
          </w:p>
        </w:tc>
        <w:tc>
          <w:tcPr>
            <w:tcW w:w="5117" w:type="dxa"/>
            <w:vAlign w:val="center"/>
          </w:tcPr>
          <w:p w14:paraId="749B188B">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建设单位具有批准成立的文件或县级以上人民政府组建指挥部的正式文件，缺项扣1分。</w:t>
            </w:r>
          </w:p>
        </w:tc>
        <w:tc>
          <w:tcPr>
            <w:tcW w:w="683" w:type="dxa"/>
          </w:tcPr>
          <w:p w14:paraId="59E7CFA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46C089CF">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2582F83F">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47D4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2710C03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6475E466">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5E18BC3A">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2.内部机构设置</w:t>
            </w:r>
          </w:p>
        </w:tc>
        <w:tc>
          <w:tcPr>
            <w:tcW w:w="5117" w:type="dxa"/>
            <w:vAlign w:val="center"/>
          </w:tcPr>
          <w:p w14:paraId="5EC0E318">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建设单位设有计划、合同</w:t>
            </w:r>
            <w:r>
              <w:rPr>
                <w:rFonts w:hint="eastAsia"/>
                <w:lang w:eastAsia="zh-CN"/>
              </w:rPr>
              <w:t>（</w:t>
            </w:r>
            <w:r>
              <w:rPr>
                <w:rFonts w:hint="eastAsia"/>
              </w:rPr>
              <w:t>造价</w:t>
            </w:r>
            <w:r>
              <w:rPr>
                <w:rFonts w:hint="eastAsia"/>
                <w:lang w:eastAsia="zh-CN"/>
              </w:rPr>
              <w:t>）</w:t>
            </w:r>
            <w:r>
              <w:rPr>
                <w:rFonts w:hint="eastAsia"/>
              </w:rPr>
              <w:t>、技术、质量、安全、财务、纪检等职能管理部门，部门职责分工明确、管理制度完善。缺项扣1分。</w:t>
            </w:r>
          </w:p>
        </w:tc>
        <w:tc>
          <w:tcPr>
            <w:tcW w:w="683" w:type="dxa"/>
          </w:tcPr>
          <w:p w14:paraId="1BCDA34E">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546A06B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3080AE12">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4B52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 w:type="dxa"/>
            <w:vMerge w:val="continue"/>
            <w:vAlign w:val="center"/>
          </w:tcPr>
          <w:p w14:paraId="7E88114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3B2CDA6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6FD4525B">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vertAlign w:val="baseline"/>
              </w:rPr>
            </w:pPr>
            <w:r>
              <w:rPr>
                <w:rFonts w:hint="eastAsia"/>
                <w:vertAlign w:val="baseline"/>
              </w:rPr>
              <w:t>3.人员资格</w:t>
            </w:r>
          </w:p>
        </w:tc>
        <w:tc>
          <w:tcPr>
            <w:tcW w:w="5117" w:type="dxa"/>
            <w:vAlign w:val="center"/>
          </w:tcPr>
          <w:p w14:paraId="44C02E51">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派驻工程现场的管理人员应满足本办法第十</w:t>
            </w:r>
            <w:r>
              <w:rPr>
                <w:rFonts w:hint="eastAsia"/>
                <w:lang w:eastAsia="zh-CN"/>
              </w:rPr>
              <w:t>七</w:t>
            </w:r>
            <w:r>
              <w:rPr>
                <w:rFonts w:hint="eastAsia"/>
              </w:rPr>
              <w:t>条相关要求，每一项不符合要求扣1分。</w:t>
            </w:r>
          </w:p>
        </w:tc>
        <w:tc>
          <w:tcPr>
            <w:tcW w:w="683" w:type="dxa"/>
          </w:tcPr>
          <w:p w14:paraId="0D6F26AA">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0A91D42D">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4B71D83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50CE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53FBCFFE">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1678588E">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1CEDAB4B">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vertAlign w:val="baseline"/>
              </w:rPr>
            </w:pPr>
            <w:r>
              <w:rPr>
                <w:rFonts w:hint="eastAsia"/>
              </w:rPr>
              <w:t>4.备案核查</w:t>
            </w:r>
          </w:p>
        </w:tc>
        <w:tc>
          <w:tcPr>
            <w:tcW w:w="5117" w:type="dxa"/>
            <w:vAlign w:val="center"/>
          </w:tcPr>
          <w:p w14:paraId="31EBBDDB">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在初步设计</w:t>
            </w:r>
            <w:r>
              <w:rPr>
                <w:rFonts w:hint="eastAsia"/>
                <w:lang w:eastAsia="zh-CN"/>
              </w:rPr>
              <w:t>（</w:t>
            </w:r>
            <w:r>
              <w:rPr>
                <w:rFonts w:hint="eastAsia"/>
              </w:rPr>
              <w:t>施工图设计</w:t>
            </w:r>
            <w:r>
              <w:rPr>
                <w:rFonts w:hint="eastAsia"/>
                <w:lang w:eastAsia="zh-CN"/>
              </w:rPr>
              <w:t>）</w:t>
            </w:r>
            <w:r>
              <w:rPr>
                <w:rFonts w:hint="eastAsia"/>
              </w:rPr>
              <w:t>审批时，将派驻工程现场的管理机构、管理人员及资格条件按要求填写并上报备案部门，未备案的扣2分；人员变更未报告交通主管部门审查的，每人扣1分。</w:t>
            </w:r>
          </w:p>
        </w:tc>
        <w:tc>
          <w:tcPr>
            <w:tcW w:w="683" w:type="dxa"/>
          </w:tcPr>
          <w:p w14:paraId="6E4A7E7D">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38918F5A">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5A932F8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2F60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7CAEAAFD">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72FE1BA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20689F36">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vertAlign w:val="baseline"/>
              </w:rPr>
            </w:pPr>
            <w:r>
              <w:rPr>
                <w:rFonts w:hint="eastAsia"/>
              </w:rPr>
              <w:t>5.其他</w:t>
            </w:r>
          </w:p>
        </w:tc>
        <w:tc>
          <w:tcPr>
            <w:tcW w:w="5117" w:type="dxa"/>
            <w:vAlign w:val="center"/>
          </w:tcPr>
          <w:p w14:paraId="1DFBF40C">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其他违规情况视情节扣1-3分。</w:t>
            </w:r>
          </w:p>
        </w:tc>
        <w:tc>
          <w:tcPr>
            <w:tcW w:w="683" w:type="dxa"/>
          </w:tcPr>
          <w:p w14:paraId="4C3981D6">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0218650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3D4F8166">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2319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7E4A74CA">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77DDAD5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384" w:type="dxa"/>
            <w:gridSpan w:val="2"/>
            <w:vAlign w:val="center"/>
          </w:tcPr>
          <w:p w14:paraId="02794D1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rFonts w:hint="eastAsia"/>
                <w:vertAlign w:val="baseline"/>
                <w:lang w:val="en-US" w:eastAsia="zh-CN"/>
              </w:rPr>
              <w:t>扣分合计</w:t>
            </w:r>
          </w:p>
        </w:tc>
        <w:tc>
          <w:tcPr>
            <w:tcW w:w="1983" w:type="dxa"/>
            <w:gridSpan w:val="3"/>
          </w:tcPr>
          <w:p w14:paraId="3A08C2D8">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1359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restart"/>
            <w:vAlign w:val="center"/>
          </w:tcPr>
          <w:p w14:paraId="7C6072B8">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vertAlign w:val="baseline"/>
                <w:lang w:val="en-US" w:eastAsia="zh-CN"/>
              </w:rPr>
            </w:pPr>
            <w:r>
              <w:rPr>
                <w:rFonts w:hint="eastAsia"/>
                <w:vertAlign w:val="baseline"/>
                <w:lang w:val="en-US" w:eastAsia="zh-CN"/>
              </w:rPr>
              <w:t>二</w:t>
            </w:r>
          </w:p>
        </w:tc>
        <w:tc>
          <w:tcPr>
            <w:tcW w:w="683" w:type="dxa"/>
            <w:vMerge w:val="restart"/>
            <w:vAlign w:val="center"/>
          </w:tcPr>
          <w:p w14:paraId="4A190F1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rFonts w:hint="eastAsia"/>
                <w:vertAlign w:val="baseline"/>
              </w:rPr>
              <w:t>基本建设程序</w:t>
            </w:r>
          </w:p>
        </w:tc>
        <w:tc>
          <w:tcPr>
            <w:tcW w:w="1267" w:type="dxa"/>
            <w:vAlign w:val="center"/>
          </w:tcPr>
          <w:p w14:paraId="37312C83">
            <w:pPr>
              <w:keepNext w:val="0"/>
              <w:keepLines w:val="0"/>
              <w:pageBreakBefore w:val="0"/>
              <w:widowControl w:val="0"/>
              <w:kinsoku/>
              <w:wordWrap/>
              <w:overflowPunct/>
              <w:topLinePunct w:val="0"/>
              <w:autoSpaceDE/>
              <w:autoSpaceDN/>
              <w:bidi w:val="0"/>
              <w:adjustRightInd/>
              <w:snapToGrid/>
              <w:ind w:left="0" w:hanging="168" w:hangingChars="80"/>
              <w:jc w:val="both"/>
              <w:textAlignment w:val="auto"/>
              <w:rPr>
                <w:rFonts w:hint="eastAsia"/>
                <w:vertAlign w:val="baseline"/>
              </w:rPr>
            </w:pPr>
            <w:r>
              <w:rPr>
                <w:rFonts w:hint="eastAsia"/>
                <w:vertAlign w:val="baseline"/>
              </w:rPr>
              <w:t>1.招投标</w:t>
            </w:r>
          </w:p>
        </w:tc>
        <w:tc>
          <w:tcPr>
            <w:tcW w:w="5117" w:type="dxa"/>
            <w:vAlign w:val="center"/>
          </w:tcPr>
          <w:p w14:paraId="4F396E54">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未严格按照核准的招标范围、招标组织形式和招标方式执行的，每项扣2分；存在规避招标或未经审批进行邀请招标的扣5分；尚未具备条件即开始招标的扣5分；资格预审文件或招标文件未严格执行范本的扣1分；未履行招标备案程序的扣1分；未在指定媒介发布公告扣2分；资格条件存在不合理条件限制或排斥投标人的扣2分；清标结果有倾向性、不公正、遗漏和重大偏差的扣2分；未及时按规定进行投诉处理扣1分；其他违反招投标法规有关规定的视情节扣1-5分。</w:t>
            </w:r>
          </w:p>
        </w:tc>
        <w:tc>
          <w:tcPr>
            <w:tcW w:w="683" w:type="dxa"/>
          </w:tcPr>
          <w:p w14:paraId="57ECCE8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451D5CE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72225D64">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5F19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684293F6">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5D863AED">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35346AF5">
            <w:pPr>
              <w:keepNext w:val="0"/>
              <w:keepLines w:val="0"/>
              <w:pageBreakBefore w:val="0"/>
              <w:widowControl w:val="0"/>
              <w:kinsoku/>
              <w:wordWrap/>
              <w:overflowPunct/>
              <w:topLinePunct w:val="0"/>
              <w:autoSpaceDE/>
              <w:autoSpaceDN/>
              <w:bidi w:val="0"/>
              <w:adjustRightInd/>
              <w:snapToGrid/>
              <w:ind w:left="0" w:hanging="168" w:hangingChars="80"/>
              <w:jc w:val="both"/>
              <w:textAlignment w:val="auto"/>
              <w:rPr>
                <w:rFonts w:hint="eastAsia"/>
                <w:vertAlign w:val="baseline"/>
              </w:rPr>
            </w:pPr>
            <w:r>
              <w:rPr>
                <w:rFonts w:hint="eastAsia"/>
                <w:vertAlign w:val="baseline"/>
              </w:rPr>
              <w:t>2.基础条件</w:t>
            </w:r>
          </w:p>
        </w:tc>
        <w:tc>
          <w:tcPr>
            <w:tcW w:w="5117" w:type="dxa"/>
            <w:vAlign w:val="center"/>
          </w:tcPr>
          <w:p w14:paraId="230074CD">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未严格执行可行性研究、初步设计、施工图设计批复等程序以及建设用地、质量监督申请、施工许可等报批程序。每一项扣1分。</w:t>
            </w:r>
          </w:p>
        </w:tc>
        <w:tc>
          <w:tcPr>
            <w:tcW w:w="683" w:type="dxa"/>
          </w:tcPr>
          <w:p w14:paraId="00D6E01E">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107464D4">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642A5A4C">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6BE6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40564E6D">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3B6804A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70CD40AD">
            <w:pPr>
              <w:keepNext w:val="0"/>
              <w:keepLines w:val="0"/>
              <w:pageBreakBefore w:val="0"/>
              <w:widowControl w:val="0"/>
              <w:kinsoku/>
              <w:wordWrap/>
              <w:overflowPunct/>
              <w:topLinePunct w:val="0"/>
              <w:autoSpaceDE/>
              <w:autoSpaceDN/>
              <w:bidi w:val="0"/>
              <w:adjustRightInd/>
              <w:snapToGrid/>
              <w:ind w:left="0" w:hanging="168" w:hangingChars="80"/>
              <w:jc w:val="both"/>
              <w:textAlignment w:val="auto"/>
              <w:rPr>
                <w:rFonts w:hint="eastAsia"/>
                <w:vertAlign w:val="baseline"/>
              </w:rPr>
            </w:pPr>
            <w:r>
              <w:rPr>
                <w:rFonts w:hint="eastAsia"/>
                <w:vertAlign w:val="baseline"/>
              </w:rPr>
              <w:t>3.现场保障</w:t>
            </w:r>
          </w:p>
        </w:tc>
        <w:tc>
          <w:tcPr>
            <w:tcW w:w="5117" w:type="dxa"/>
            <w:vAlign w:val="center"/>
          </w:tcPr>
          <w:p w14:paraId="212B03DC">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安全生产条件未备案审查扣1分；未开展风险管理，编制应急预案扣2分；未及时向有关勘察、设计、施工、监理等单位提供与建设工程有关的原始资料，每项扣1分；未建立智慧管理平台，扣2分；有</w:t>
            </w:r>
            <w:r>
              <w:rPr>
                <w:rFonts w:hint="eastAsia"/>
                <w:lang w:eastAsia="zh-CN"/>
              </w:rPr>
              <w:t>其他</w:t>
            </w:r>
            <w:r>
              <w:rPr>
                <w:rFonts w:hint="eastAsia"/>
              </w:rPr>
              <w:t>未执行相关法律法规情况的，扣1-3分。</w:t>
            </w:r>
          </w:p>
        </w:tc>
        <w:tc>
          <w:tcPr>
            <w:tcW w:w="683" w:type="dxa"/>
          </w:tcPr>
          <w:p w14:paraId="56D14A92">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3FABD35B">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67FB479B">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7635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3BA16B3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20165842">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07C730E2">
            <w:pPr>
              <w:keepNext w:val="0"/>
              <w:keepLines w:val="0"/>
              <w:pageBreakBefore w:val="0"/>
              <w:widowControl w:val="0"/>
              <w:kinsoku/>
              <w:wordWrap/>
              <w:overflowPunct/>
              <w:topLinePunct w:val="0"/>
              <w:autoSpaceDE/>
              <w:autoSpaceDN/>
              <w:bidi w:val="0"/>
              <w:adjustRightInd/>
              <w:snapToGrid/>
              <w:ind w:left="0" w:hanging="168" w:hangingChars="80"/>
              <w:jc w:val="both"/>
              <w:textAlignment w:val="auto"/>
              <w:rPr>
                <w:rFonts w:hint="eastAsia"/>
                <w:vertAlign w:val="baseline"/>
              </w:rPr>
            </w:pPr>
            <w:r>
              <w:rPr>
                <w:rFonts w:hint="eastAsia"/>
                <w:vertAlign w:val="baseline"/>
              </w:rPr>
              <w:t>4.资料档案</w:t>
            </w:r>
          </w:p>
        </w:tc>
        <w:tc>
          <w:tcPr>
            <w:tcW w:w="5117" w:type="dxa"/>
            <w:vAlign w:val="center"/>
          </w:tcPr>
          <w:p w14:paraId="71D1FA80">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各项资料齐全、准确、真实，上报及时；档案管理规范；交工资料满足档案专项验收要求，每一项资料不符合要求扣1分</w:t>
            </w:r>
            <w:r>
              <w:rPr>
                <w:rFonts w:hint="eastAsia"/>
                <w:lang w:eastAsia="zh-CN"/>
              </w:rPr>
              <w:t>。</w:t>
            </w:r>
            <w:r>
              <w:rPr>
                <w:rFonts w:hint="eastAsia"/>
              </w:rPr>
              <w:t>竣工验收资料准备不全，每项扣1分。</w:t>
            </w:r>
          </w:p>
        </w:tc>
        <w:tc>
          <w:tcPr>
            <w:tcW w:w="683" w:type="dxa"/>
          </w:tcPr>
          <w:p w14:paraId="60830C1D">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2726B04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3F364256">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086C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24DB766C">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51A3CBE7">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2191573A">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rPr>
            </w:pPr>
            <w:r>
              <w:rPr>
                <w:rFonts w:hint="eastAsia"/>
                <w:vertAlign w:val="baseline"/>
              </w:rPr>
              <w:t>5.其他</w:t>
            </w:r>
          </w:p>
        </w:tc>
        <w:tc>
          <w:tcPr>
            <w:tcW w:w="5117" w:type="dxa"/>
            <w:vAlign w:val="center"/>
          </w:tcPr>
          <w:p w14:paraId="462CA186">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highlight w:val="none"/>
              </w:rPr>
              <w:t>其他违规情况视情节扣1-3分</w:t>
            </w:r>
            <w:r>
              <w:rPr>
                <w:rFonts w:hint="eastAsia"/>
              </w:rPr>
              <w:t>。</w:t>
            </w:r>
          </w:p>
        </w:tc>
        <w:tc>
          <w:tcPr>
            <w:tcW w:w="683" w:type="dxa"/>
          </w:tcPr>
          <w:p w14:paraId="479AF1F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0C5FB4B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5C708CA2">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4C02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0CA29452">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384F6E88">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384" w:type="dxa"/>
            <w:gridSpan w:val="2"/>
            <w:vAlign w:val="center"/>
          </w:tcPr>
          <w:p w14:paraId="45E2330B">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rFonts w:hint="eastAsia"/>
                <w:vertAlign w:val="baseline"/>
                <w:lang w:val="en-US" w:eastAsia="zh-CN"/>
              </w:rPr>
              <w:t>扣分合计</w:t>
            </w:r>
          </w:p>
        </w:tc>
        <w:tc>
          <w:tcPr>
            <w:tcW w:w="1983" w:type="dxa"/>
            <w:gridSpan w:val="3"/>
          </w:tcPr>
          <w:p w14:paraId="3A0F803F">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078A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500" w:type="dxa"/>
            <w:vMerge w:val="restart"/>
            <w:vAlign w:val="center"/>
          </w:tcPr>
          <w:p w14:paraId="47FCC771">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vertAlign w:val="baseline"/>
                <w:lang w:val="en-US" w:eastAsia="zh-CN"/>
              </w:rPr>
            </w:pPr>
            <w:r>
              <w:rPr>
                <w:rFonts w:hint="eastAsia"/>
                <w:vertAlign w:val="baseline"/>
                <w:lang w:val="en-US" w:eastAsia="zh-CN"/>
              </w:rPr>
              <w:t>三</w:t>
            </w:r>
          </w:p>
        </w:tc>
        <w:tc>
          <w:tcPr>
            <w:tcW w:w="683" w:type="dxa"/>
            <w:vMerge w:val="restart"/>
            <w:vAlign w:val="center"/>
          </w:tcPr>
          <w:p w14:paraId="0488A296">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rPr>
            </w:pPr>
            <w:r>
              <w:rPr>
                <w:rFonts w:hint="eastAsia"/>
                <w:vertAlign w:val="baseline"/>
              </w:rPr>
              <w:t>合同</w:t>
            </w:r>
          </w:p>
          <w:p w14:paraId="6C0BCE1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rFonts w:hint="eastAsia"/>
                <w:vertAlign w:val="baseline"/>
              </w:rPr>
              <w:t>管理</w:t>
            </w:r>
          </w:p>
        </w:tc>
        <w:tc>
          <w:tcPr>
            <w:tcW w:w="1267" w:type="dxa"/>
            <w:vAlign w:val="center"/>
          </w:tcPr>
          <w:p w14:paraId="5428E985">
            <w:pPr>
              <w:keepNext w:val="0"/>
              <w:keepLines w:val="0"/>
              <w:pageBreakBefore w:val="0"/>
              <w:widowControl w:val="0"/>
              <w:kinsoku/>
              <w:wordWrap/>
              <w:overflowPunct/>
              <w:topLinePunct w:val="0"/>
              <w:autoSpaceDE/>
              <w:autoSpaceDN/>
              <w:bidi w:val="0"/>
              <w:adjustRightInd/>
              <w:snapToGrid/>
              <w:spacing w:line="360" w:lineRule="exact"/>
              <w:jc w:val="both"/>
              <w:textAlignment w:val="auto"/>
              <w:rPr>
                <w:vertAlign w:val="baseline"/>
              </w:rPr>
            </w:pPr>
            <w:r>
              <w:rPr>
                <w:rFonts w:hint="eastAsia"/>
              </w:rPr>
              <w:t>1.合同签订</w:t>
            </w:r>
          </w:p>
        </w:tc>
        <w:tc>
          <w:tcPr>
            <w:tcW w:w="5117" w:type="dxa"/>
            <w:vAlign w:val="center"/>
          </w:tcPr>
          <w:p w14:paraId="05553E3C">
            <w:pPr>
              <w:keepNext w:val="0"/>
              <w:keepLines w:val="0"/>
              <w:pageBreakBefore w:val="0"/>
              <w:widowControl w:val="0"/>
              <w:kinsoku/>
              <w:wordWrap/>
              <w:overflowPunct/>
              <w:topLinePunct w:val="0"/>
              <w:autoSpaceDE/>
              <w:autoSpaceDN/>
              <w:bidi w:val="0"/>
              <w:adjustRightInd/>
              <w:snapToGrid/>
              <w:spacing w:line="360" w:lineRule="exact"/>
              <w:jc w:val="both"/>
              <w:textAlignment w:val="auto"/>
              <w:rPr>
                <w:vertAlign w:val="baseline"/>
              </w:rPr>
            </w:pPr>
            <w:r>
              <w:rPr>
                <w:rFonts w:hint="eastAsia"/>
              </w:rPr>
              <w:t>建设单位未按相关规定及时签订设计、中介咨询、施工、监理等合同</w:t>
            </w:r>
            <w:r>
              <w:rPr>
                <w:rFonts w:hint="eastAsia"/>
                <w:lang w:eastAsia="zh-CN"/>
              </w:rPr>
              <w:t>，</w:t>
            </w:r>
            <w:r>
              <w:rPr>
                <w:rFonts w:hint="eastAsia"/>
              </w:rPr>
              <w:t>每缺一项扣1分</w:t>
            </w:r>
            <w:r>
              <w:rPr>
                <w:rFonts w:hint="eastAsia"/>
                <w:lang w:eastAsia="zh-CN"/>
              </w:rPr>
              <w:t>；</w:t>
            </w:r>
            <w:r>
              <w:rPr>
                <w:rFonts w:hint="eastAsia"/>
              </w:rPr>
              <w:t>违背招标文件、投标文件及国家的有关规定，与中标人就某些条款再进行实质性的谈判，随意更改合同条件</w:t>
            </w:r>
            <w:r>
              <w:rPr>
                <w:rFonts w:hint="eastAsia"/>
                <w:lang w:eastAsia="zh-CN"/>
              </w:rPr>
              <w:t>，</w:t>
            </w:r>
            <w:r>
              <w:rPr>
                <w:rFonts w:hint="eastAsia"/>
              </w:rPr>
              <w:t>扣3分。</w:t>
            </w:r>
          </w:p>
        </w:tc>
        <w:tc>
          <w:tcPr>
            <w:tcW w:w="683" w:type="dxa"/>
          </w:tcPr>
          <w:p w14:paraId="570B8237">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3090915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5F985BCF">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6CDC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00" w:type="dxa"/>
            <w:vMerge w:val="continue"/>
            <w:vAlign w:val="center"/>
          </w:tcPr>
          <w:p w14:paraId="1D2500F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1788E7AC">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2C3BBD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vertAlign w:val="baseline"/>
              </w:rPr>
            </w:pPr>
            <w:r>
              <w:rPr>
                <w:rFonts w:hint="eastAsia"/>
              </w:rPr>
              <w:t>2.分包管理</w:t>
            </w:r>
          </w:p>
        </w:tc>
        <w:tc>
          <w:tcPr>
            <w:tcW w:w="5117" w:type="dxa"/>
            <w:vAlign w:val="center"/>
          </w:tcPr>
          <w:p w14:paraId="0596CC02">
            <w:pPr>
              <w:keepNext w:val="0"/>
              <w:keepLines w:val="0"/>
              <w:pageBreakBefore w:val="0"/>
              <w:widowControl w:val="0"/>
              <w:kinsoku/>
              <w:wordWrap/>
              <w:overflowPunct/>
              <w:topLinePunct w:val="0"/>
              <w:autoSpaceDE/>
              <w:autoSpaceDN/>
              <w:bidi w:val="0"/>
              <w:adjustRightInd/>
              <w:snapToGrid/>
              <w:spacing w:line="360" w:lineRule="exact"/>
              <w:jc w:val="both"/>
              <w:textAlignment w:val="auto"/>
              <w:rPr>
                <w:vertAlign w:val="baseline"/>
              </w:rPr>
            </w:pPr>
            <w:r>
              <w:rPr>
                <w:rFonts w:hint="eastAsia"/>
              </w:rPr>
              <w:t>未对合法分包申请进行审核扣2分；未对合法分包进行备案，每家扣1分；存在转包和违法分包扣5分。</w:t>
            </w:r>
          </w:p>
        </w:tc>
        <w:tc>
          <w:tcPr>
            <w:tcW w:w="683" w:type="dxa"/>
          </w:tcPr>
          <w:p w14:paraId="777DF8BD">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42DDAD9C">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3AD39DD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1DC5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00" w:type="dxa"/>
            <w:vMerge w:val="continue"/>
            <w:vAlign w:val="center"/>
          </w:tcPr>
          <w:p w14:paraId="28E610C6">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6E3CEE3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67F0B3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vertAlign w:val="baseline"/>
              </w:rPr>
            </w:pPr>
            <w:r>
              <w:rPr>
                <w:rFonts w:hint="eastAsia"/>
              </w:rPr>
              <w:t>3.设计变更</w:t>
            </w:r>
          </w:p>
        </w:tc>
        <w:tc>
          <w:tcPr>
            <w:tcW w:w="5117" w:type="dxa"/>
            <w:vAlign w:val="center"/>
          </w:tcPr>
          <w:p w14:paraId="2058D2B2">
            <w:pPr>
              <w:keepNext w:val="0"/>
              <w:keepLines w:val="0"/>
              <w:pageBreakBefore w:val="0"/>
              <w:widowControl w:val="0"/>
              <w:kinsoku/>
              <w:wordWrap/>
              <w:overflowPunct/>
              <w:topLinePunct w:val="0"/>
              <w:autoSpaceDE/>
              <w:autoSpaceDN/>
              <w:bidi w:val="0"/>
              <w:adjustRightInd/>
              <w:snapToGrid/>
              <w:spacing w:line="360" w:lineRule="exact"/>
              <w:jc w:val="both"/>
              <w:textAlignment w:val="auto"/>
              <w:rPr>
                <w:vertAlign w:val="baseline"/>
              </w:rPr>
            </w:pPr>
            <w:r>
              <w:rPr>
                <w:rFonts w:hint="eastAsia"/>
              </w:rPr>
              <w:t>设计变更方案不合理，每项扣1分；存在虚列变更项目或虚报工程量，多结算工程款问题，每项扣2分；存在重大和较大变更工程未批先建的，每起扣2分</w:t>
            </w:r>
            <w:r>
              <w:rPr>
                <w:rFonts w:hint="eastAsia"/>
                <w:lang w:eastAsia="zh-CN"/>
              </w:rPr>
              <w:t>（</w:t>
            </w:r>
            <w:r>
              <w:rPr>
                <w:rFonts w:hint="eastAsia"/>
              </w:rPr>
              <w:t>对于突发事件可以采取应急措施，并及时完善变更手续的除外</w:t>
            </w:r>
            <w:r>
              <w:rPr>
                <w:rFonts w:hint="eastAsia"/>
                <w:lang w:eastAsia="zh-CN"/>
              </w:rPr>
              <w:t>）；</w:t>
            </w:r>
            <w:r>
              <w:rPr>
                <w:rFonts w:hint="eastAsia"/>
              </w:rPr>
              <w:t>存在肢解或合并变更，每起扣2分；未及时审批一般变更，每起扣1分，未建立设计变更管理台帐的扣1分。</w:t>
            </w:r>
          </w:p>
        </w:tc>
        <w:tc>
          <w:tcPr>
            <w:tcW w:w="683" w:type="dxa"/>
          </w:tcPr>
          <w:p w14:paraId="225E48EA">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7ACD6866">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1BC45D0E">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3D1E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500" w:type="dxa"/>
            <w:vMerge w:val="continue"/>
            <w:vAlign w:val="center"/>
          </w:tcPr>
          <w:p w14:paraId="74B471FD">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4B5B5D1E">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18832A7C">
            <w:pPr>
              <w:keepNext w:val="0"/>
              <w:keepLines w:val="0"/>
              <w:pageBreakBefore w:val="0"/>
              <w:widowControl w:val="0"/>
              <w:kinsoku/>
              <w:wordWrap/>
              <w:overflowPunct/>
              <w:topLinePunct w:val="0"/>
              <w:autoSpaceDE/>
              <w:autoSpaceDN/>
              <w:bidi w:val="0"/>
              <w:adjustRightInd/>
              <w:snapToGrid/>
              <w:spacing w:line="360" w:lineRule="exact"/>
              <w:ind w:left="168" w:hanging="168" w:hangingChars="80"/>
              <w:jc w:val="both"/>
              <w:textAlignment w:val="auto"/>
              <w:rPr>
                <w:vertAlign w:val="baseline"/>
              </w:rPr>
            </w:pPr>
            <w:r>
              <w:rPr>
                <w:rFonts w:hint="eastAsia" w:eastAsiaTheme="minorEastAsia"/>
                <w:vertAlign w:val="baseline"/>
                <w:lang w:eastAsia="zh-CN"/>
              </w:rPr>
              <w:t>4.从业单位管理</w:t>
            </w:r>
          </w:p>
        </w:tc>
        <w:tc>
          <w:tcPr>
            <w:tcW w:w="5117" w:type="dxa"/>
            <w:vAlign w:val="center"/>
          </w:tcPr>
          <w:p w14:paraId="6A00A0AA">
            <w:pPr>
              <w:keepNext w:val="0"/>
              <w:keepLines w:val="0"/>
              <w:pageBreakBefore w:val="0"/>
              <w:widowControl w:val="0"/>
              <w:kinsoku/>
              <w:wordWrap/>
              <w:overflowPunct/>
              <w:topLinePunct w:val="0"/>
              <w:autoSpaceDE/>
              <w:autoSpaceDN/>
              <w:bidi w:val="0"/>
              <w:adjustRightInd/>
              <w:snapToGrid/>
              <w:spacing w:line="360" w:lineRule="exact"/>
              <w:jc w:val="both"/>
              <w:textAlignment w:val="auto"/>
              <w:rPr>
                <w:vertAlign w:val="baseline"/>
              </w:rPr>
            </w:pPr>
            <w:r>
              <w:rPr>
                <w:rFonts w:hint="eastAsia"/>
              </w:rPr>
              <w:t>未按要求对从业单位进行履约的考核，扣2分，考核不严，扣1分；未及时批复人员变更，每一人扣1分；主要人员变更超50%的扣2分。对参建单位主要管理人员考勤不到位，扣1分，弄虚作假，扣2分；施工单位人员、设备或资金投入不足，未有效督促整改</w:t>
            </w:r>
            <w:r>
              <w:rPr>
                <w:rFonts w:hint="eastAsia"/>
                <w:lang w:eastAsia="zh-CN"/>
              </w:rPr>
              <w:t>（</w:t>
            </w:r>
            <w:r>
              <w:rPr>
                <w:rFonts w:hint="eastAsia"/>
              </w:rPr>
              <w:t>扣1分/次</w:t>
            </w:r>
            <w:r>
              <w:rPr>
                <w:rFonts w:hint="eastAsia"/>
                <w:lang w:eastAsia="zh-CN"/>
              </w:rPr>
              <w:t>）</w:t>
            </w:r>
            <w:r>
              <w:rPr>
                <w:rFonts w:hint="eastAsia"/>
              </w:rPr>
              <w:t>，最多扣2分。建设单位未经批准更换主要人员，每一人扣1分。</w:t>
            </w:r>
          </w:p>
        </w:tc>
        <w:tc>
          <w:tcPr>
            <w:tcW w:w="683" w:type="dxa"/>
          </w:tcPr>
          <w:p w14:paraId="3910084B">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51B4775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4196A78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4B82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500" w:type="dxa"/>
            <w:vMerge w:val="continue"/>
            <w:vAlign w:val="center"/>
          </w:tcPr>
          <w:p w14:paraId="19EED7EA">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734E037A">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2E855088">
            <w:pPr>
              <w:keepNext w:val="0"/>
              <w:keepLines w:val="0"/>
              <w:pageBreakBefore w:val="0"/>
              <w:widowControl w:val="0"/>
              <w:kinsoku/>
              <w:wordWrap/>
              <w:overflowPunct/>
              <w:topLinePunct w:val="0"/>
              <w:autoSpaceDE/>
              <w:autoSpaceDN/>
              <w:bidi w:val="0"/>
              <w:adjustRightInd/>
              <w:snapToGrid/>
              <w:spacing w:line="360" w:lineRule="exact"/>
              <w:jc w:val="both"/>
              <w:textAlignment w:val="auto"/>
              <w:rPr>
                <w:vertAlign w:val="baseline"/>
              </w:rPr>
            </w:pPr>
            <w:r>
              <w:rPr>
                <w:rFonts w:hint="eastAsia"/>
              </w:rPr>
              <w:t>5.信用评价</w:t>
            </w:r>
          </w:p>
        </w:tc>
        <w:tc>
          <w:tcPr>
            <w:tcW w:w="5117" w:type="dxa"/>
            <w:vAlign w:val="center"/>
          </w:tcPr>
          <w:p w14:paraId="4999D7CB">
            <w:pPr>
              <w:pStyle w:val="8"/>
              <w:keepNext w:val="0"/>
              <w:keepLines w:val="0"/>
              <w:pageBreakBefore w:val="0"/>
              <w:widowControl w:val="0"/>
              <w:kinsoku/>
              <w:wordWrap/>
              <w:overflowPunct/>
              <w:topLinePunct w:val="0"/>
              <w:autoSpaceDE/>
              <w:autoSpaceDN/>
              <w:bidi w:val="0"/>
              <w:adjustRightInd/>
              <w:snapToGrid/>
              <w:spacing w:before="99" w:line="360" w:lineRule="exact"/>
              <w:ind w:left="92" w:right="89" w:firstLine="9"/>
              <w:textAlignment w:val="auto"/>
              <w:rPr>
                <w:vertAlign w:val="baseline"/>
              </w:rPr>
            </w:pPr>
            <w:r>
              <w:t>未按要求开展信用评价工作扣2</w:t>
            </w:r>
            <w:r>
              <w:rPr>
                <w:spacing w:val="4"/>
              </w:rPr>
              <w:t>分；未及时报送信用评价情况或报送内容不准确、</w:t>
            </w:r>
            <w:r>
              <w:rPr>
                <w:spacing w:val="2"/>
              </w:rPr>
              <w:t>不完整，每项扣1分；项目从业单位和人员信用评</w:t>
            </w:r>
            <w:r>
              <w:rPr>
                <w:spacing w:val="-1"/>
              </w:rPr>
              <w:t>价结果与实际情况不符，每家(人)扣2分。</w:t>
            </w:r>
          </w:p>
        </w:tc>
        <w:tc>
          <w:tcPr>
            <w:tcW w:w="683" w:type="dxa"/>
          </w:tcPr>
          <w:p w14:paraId="65B351A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5896A4B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08867BC8">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5C8F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00" w:type="dxa"/>
            <w:vMerge w:val="continue"/>
            <w:vAlign w:val="center"/>
          </w:tcPr>
          <w:p w14:paraId="5B72629B">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7E14F15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tcPr>
          <w:p w14:paraId="704D825F">
            <w:pPr>
              <w:keepNext w:val="0"/>
              <w:keepLines w:val="0"/>
              <w:pageBreakBefore w:val="0"/>
              <w:widowControl w:val="0"/>
              <w:kinsoku/>
              <w:wordWrap/>
              <w:overflowPunct/>
              <w:topLinePunct w:val="0"/>
              <w:autoSpaceDE/>
              <w:autoSpaceDN/>
              <w:bidi w:val="0"/>
              <w:adjustRightInd/>
              <w:snapToGrid/>
              <w:spacing w:line="360" w:lineRule="exact"/>
              <w:jc w:val="both"/>
              <w:textAlignment w:val="auto"/>
              <w:rPr>
                <w:vertAlign w:val="baseline"/>
              </w:rPr>
            </w:pPr>
            <w:r>
              <w:rPr>
                <w:rFonts w:hint="eastAsia"/>
              </w:rPr>
              <w:t>6.其他</w:t>
            </w:r>
          </w:p>
        </w:tc>
        <w:tc>
          <w:tcPr>
            <w:tcW w:w="5117" w:type="dxa"/>
            <w:vAlign w:val="center"/>
          </w:tcPr>
          <w:p w14:paraId="1BECB3C2">
            <w:pPr>
              <w:keepNext w:val="0"/>
              <w:keepLines w:val="0"/>
              <w:pageBreakBefore w:val="0"/>
              <w:widowControl w:val="0"/>
              <w:kinsoku/>
              <w:wordWrap/>
              <w:overflowPunct/>
              <w:topLinePunct w:val="0"/>
              <w:autoSpaceDE/>
              <w:autoSpaceDN/>
              <w:bidi w:val="0"/>
              <w:adjustRightInd/>
              <w:snapToGrid/>
              <w:spacing w:line="360" w:lineRule="exact"/>
              <w:jc w:val="both"/>
              <w:textAlignment w:val="auto"/>
              <w:rPr>
                <w:vertAlign w:val="baseline"/>
              </w:rPr>
            </w:pPr>
            <w:r>
              <w:rPr>
                <w:highlight w:val="none"/>
              </w:rPr>
              <w:t>其他违规情况视情节扣1-3分</w:t>
            </w:r>
            <w:r>
              <w:rPr>
                <w:rFonts w:hint="eastAsia"/>
              </w:rPr>
              <w:t>。</w:t>
            </w:r>
          </w:p>
        </w:tc>
        <w:tc>
          <w:tcPr>
            <w:tcW w:w="683" w:type="dxa"/>
          </w:tcPr>
          <w:p w14:paraId="3CB41D8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2BE3C6E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7353B96B">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1278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00" w:type="dxa"/>
            <w:vMerge w:val="continue"/>
            <w:vAlign w:val="center"/>
          </w:tcPr>
          <w:p w14:paraId="5BDE032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12CD116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384" w:type="dxa"/>
            <w:gridSpan w:val="2"/>
            <w:vAlign w:val="center"/>
          </w:tcPr>
          <w:p w14:paraId="13A2A9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vertAlign w:val="baseline"/>
              </w:rPr>
            </w:pPr>
            <w:r>
              <w:rPr>
                <w:rFonts w:hint="eastAsia"/>
                <w:vertAlign w:val="baseline"/>
                <w:lang w:val="en-US" w:eastAsia="zh-CN"/>
              </w:rPr>
              <w:t>扣分合计</w:t>
            </w:r>
          </w:p>
        </w:tc>
        <w:tc>
          <w:tcPr>
            <w:tcW w:w="1983" w:type="dxa"/>
            <w:gridSpan w:val="3"/>
          </w:tcPr>
          <w:p w14:paraId="1967B504">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5C62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restart"/>
            <w:vAlign w:val="center"/>
          </w:tcPr>
          <w:p w14:paraId="37106E45">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vertAlign w:val="baseline"/>
                <w:lang w:val="en-US" w:eastAsia="zh-CN"/>
              </w:rPr>
            </w:pPr>
            <w:r>
              <w:rPr>
                <w:rFonts w:hint="eastAsia"/>
                <w:vertAlign w:val="baseline"/>
                <w:lang w:val="en-US" w:eastAsia="zh-CN"/>
              </w:rPr>
              <w:t>四</w:t>
            </w:r>
          </w:p>
        </w:tc>
        <w:tc>
          <w:tcPr>
            <w:tcW w:w="683" w:type="dxa"/>
            <w:vMerge w:val="restart"/>
            <w:vAlign w:val="center"/>
          </w:tcPr>
          <w:p w14:paraId="1DC0465A">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rFonts w:hint="eastAsia"/>
                <w:vertAlign w:val="baseline"/>
              </w:rPr>
              <w:t>计划进度</w:t>
            </w:r>
          </w:p>
        </w:tc>
        <w:tc>
          <w:tcPr>
            <w:tcW w:w="1267" w:type="dxa"/>
            <w:vAlign w:val="center"/>
          </w:tcPr>
          <w:p w14:paraId="29658427">
            <w:pPr>
              <w:keepNext w:val="0"/>
              <w:keepLines w:val="0"/>
              <w:pageBreakBefore w:val="0"/>
              <w:widowControl w:val="0"/>
              <w:kinsoku/>
              <w:wordWrap/>
              <w:overflowPunct/>
              <w:topLinePunct w:val="0"/>
              <w:autoSpaceDE/>
              <w:autoSpaceDN/>
              <w:bidi w:val="0"/>
              <w:adjustRightInd/>
              <w:snapToGrid/>
              <w:spacing w:line="360" w:lineRule="exact"/>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1.计划完成情况</w:t>
            </w:r>
          </w:p>
        </w:tc>
        <w:tc>
          <w:tcPr>
            <w:tcW w:w="5117" w:type="dxa"/>
            <w:vAlign w:val="center"/>
          </w:tcPr>
          <w:p w14:paraId="299C3F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vertAlign w:val="baseline"/>
              </w:rPr>
            </w:pPr>
            <w:r>
              <w:rPr>
                <w:rFonts w:hint="eastAsia"/>
              </w:rPr>
              <w:t>未制定总体计划和年度计划，每项扣2分；年度检查、控制措施不健全，每项扣1分。</w:t>
            </w:r>
          </w:p>
        </w:tc>
        <w:tc>
          <w:tcPr>
            <w:tcW w:w="683" w:type="dxa"/>
          </w:tcPr>
          <w:p w14:paraId="019401A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6612D15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29584F58">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1E46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4423ED47">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2268DE7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19F2E9D8">
            <w:pPr>
              <w:keepNext w:val="0"/>
              <w:keepLines w:val="0"/>
              <w:pageBreakBefore w:val="0"/>
              <w:widowControl w:val="0"/>
              <w:kinsoku/>
              <w:wordWrap/>
              <w:overflowPunct/>
              <w:topLinePunct w:val="0"/>
              <w:autoSpaceDE/>
              <w:autoSpaceDN/>
              <w:bidi w:val="0"/>
              <w:adjustRightInd/>
              <w:snapToGrid/>
              <w:spacing w:line="360" w:lineRule="exact"/>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2.进度完成情况</w:t>
            </w:r>
          </w:p>
        </w:tc>
        <w:tc>
          <w:tcPr>
            <w:tcW w:w="5117" w:type="dxa"/>
            <w:vAlign w:val="center"/>
          </w:tcPr>
          <w:p w14:paraId="17BD1E69">
            <w:pPr>
              <w:keepNext w:val="0"/>
              <w:keepLines w:val="0"/>
              <w:pageBreakBefore w:val="0"/>
              <w:widowControl w:val="0"/>
              <w:kinsoku/>
              <w:wordWrap/>
              <w:overflowPunct/>
              <w:topLinePunct w:val="0"/>
              <w:autoSpaceDE/>
              <w:autoSpaceDN/>
              <w:bidi w:val="0"/>
              <w:adjustRightInd/>
              <w:snapToGrid/>
              <w:spacing w:line="360" w:lineRule="exact"/>
              <w:jc w:val="both"/>
              <w:textAlignment w:val="auto"/>
              <w:rPr>
                <w:vertAlign w:val="baseline"/>
              </w:rPr>
            </w:pPr>
            <w:r>
              <w:rPr>
                <w:rFonts w:hint="eastAsia"/>
              </w:rPr>
              <w:t>由于自身原因未按合同约定期限开工（每延期一个月扣0.5分）、无形象进度，扣2分；未完成年度工作量目标，每少10%扣2分；任意压缩或拖延合同工期扣3分（每延期一个月扣0.5分）；虚报工程形象进度或投资进度，扣2分；存在盲目赶工现象，扣2分。</w:t>
            </w:r>
          </w:p>
        </w:tc>
        <w:tc>
          <w:tcPr>
            <w:tcW w:w="683" w:type="dxa"/>
          </w:tcPr>
          <w:p w14:paraId="062054A4">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1F10A17B">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20055732">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332C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 w:type="dxa"/>
            <w:vMerge w:val="continue"/>
            <w:vAlign w:val="center"/>
          </w:tcPr>
          <w:p w14:paraId="3420D05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36348942">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16B4A1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vertAlign w:val="baseline"/>
              </w:rPr>
            </w:pPr>
            <w:r>
              <w:rPr>
                <w:rFonts w:hint="eastAsia"/>
              </w:rPr>
              <w:t>3.其他</w:t>
            </w:r>
          </w:p>
        </w:tc>
        <w:tc>
          <w:tcPr>
            <w:tcW w:w="5117" w:type="dxa"/>
            <w:vAlign w:val="center"/>
          </w:tcPr>
          <w:p w14:paraId="73F933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vertAlign w:val="baseline"/>
              </w:rPr>
            </w:pPr>
            <w:r>
              <w:rPr>
                <w:rFonts w:hint="eastAsia"/>
              </w:rPr>
              <w:t>其他违规情况视情节扣1-3分。</w:t>
            </w:r>
          </w:p>
        </w:tc>
        <w:tc>
          <w:tcPr>
            <w:tcW w:w="683" w:type="dxa"/>
          </w:tcPr>
          <w:p w14:paraId="62CAF02A">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3317E7D8">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64D866D6">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3CDA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6F293A74">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68B8D23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384" w:type="dxa"/>
            <w:gridSpan w:val="2"/>
            <w:vAlign w:val="center"/>
          </w:tcPr>
          <w:p w14:paraId="5E42B1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vertAlign w:val="baseline"/>
              </w:rPr>
            </w:pPr>
            <w:r>
              <w:rPr>
                <w:rFonts w:hint="eastAsia"/>
                <w:vertAlign w:val="baseline"/>
                <w:lang w:val="en-US" w:eastAsia="zh-CN"/>
              </w:rPr>
              <w:t>扣分合计</w:t>
            </w:r>
          </w:p>
        </w:tc>
        <w:tc>
          <w:tcPr>
            <w:tcW w:w="1983" w:type="dxa"/>
            <w:gridSpan w:val="3"/>
          </w:tcPr>
          <w:p w14:paraId="7CA7D81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4B8F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500" w:type="dxa"/>
            <w:vMerge w:val="restart"/>
            <w:vAlign w:val="center"/>
          </w:tcPr>
          <w:p w14:paraId="4C526B0A">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vertAlign w:val="baseline"/>
                <w:lang w:val="en-US" w:eastAsia="zh-CN"/>
              </w:rPr>
            </w:pPr>
            <w:r>
              <w:rPr>
                <w:rFonts w:hint="eastAsia"/>
                <w:vertAlign w:val="baseline"/>
                <w:lang w:val="en-US" w:eastAsia="zh-CN"/>
              </w:rPr>
              <w:t>五</w:t>
            </w:r>
          </w:p>
        </w:tc>
        <w:tc>
          <w:tcPr>
            <w:tcW w:w="683" w:type="dxa"/>
            <w:vMerge w:val="restart"/>
            <w:vAlign w:val="center"/>
          </w:tcPr>
          <w:p w14:paraId="62D35D99">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rPr>
            </w:pPr>
            <w:r>
              <w:rPr>
                <w:rFonts w:hint="eastAsia"/>
                <w:vertAlign w:val="baseline"/>
              </w:rPr>
              <w:t>资金</w:t>
            </w:r>
          </w:p>
          <w:p w14:paraId="700DB236">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rFonts w:hint="eastAsia"/>
                <w:vertAlign w:val="baseline"/>
              </w:rPr>
              <w:t>管理</w:t>
            </w:r>
          </w:p>
        </w:tc>
        <w:tc>
          <w:tcPr>
            <w:tcW w:w="1267" w:type="dxa"/>
            <w:vAlign w:val="center"/>
          </w:tcPr>
          <w:p w14:paraId="6034E525">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1.资金监管</w:t>
            </w:r>
          </w:p>
        </w:tc>
        <w:tc>
          <w:tcPr>
            <w:tcW w:w="5117" w:type="dxa"/>
            <w:vAlign w:val="center"/>
          </w:tcPr>
          <w:p w14:paraId="48A14EA7">
            <w:pPr>
              <w:keepNext w:val="0"/>
              <w:keepLines w:val="0"/>
              <w:pageBreakBefore w:val="0"/>
              <w:widowControl w:val="0"/>
              <w:kinsoku/>
              <w:wordWrap/>
              <w:overflowPunct/>
              <w:topLinePunct w:val="0"/>
              <w:autoSpaceDE/>
              <w:autoSpaceDN/>
              <w:bidi w:val="0"/>
              <w:adjustRightInd/>
              <w:snapToGrid/>
              <w:spacing w:line="320" w:lineRule="exact"/>
              <w:jc w:val="both"/>
              <w:textAlignment w:val="auto"/>
              <w:rPr>
                <w:vertAlign w:val="baseline"/>
              </w:rPr>
            </w:pPr>
            <w:r>
              <w:rPr>
                <w:rFonts w:hint="eastAsia"/>
              </w:rPr>
              <w:t>资金来源不符合国家有关规定，未根据工程实际和投资计划制定资金使用计划，扣3分；由于自身原因造成未按照工程进度保证资金及时到位，扣3分；存在挪用、截留、侵占工程建设资金行为扣3分。</w:t>
            </w:r>
          </w:p>
        </w:tc>
        <w:tc>
          <w:tcPr>
            <w:tcW w:w="683" w:type="dxa"/>
          </w:tcPr>
          <w:p w14:paraId="2C05FBF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56FCDBE6">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160C5FE2">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34BD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00" w:type="dxa"/>
            <w:vMerge w:val="continue"/>
            <w:vAlign w:val="center"/>
          </w:tcPr>
          <w:p w14:paraId="6219B8EA">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057D3C14">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56EDFE2D">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2.财务管理</w:t>
            </w:r>
          </w:p>
        </w:tc>
        <w:tc>
          <w:tcPr>
            <w:tcW w:w="5117" w:type="dxa"/>
            <w:vAlign w:val="center"/>
          </w:tcPr>
          <w:p w14:paraId="31B66649">
            <w:pPr>
              <w:keepNext w:val="0"/>
              <w:keepLines w:val="0"/>
              <w:pageBreakBefore w:val="0"/>
              <w:widowControl w:val="0"/>
              <w:kinsoku/>
              <w:wordWrap/>
              <w:overflowPunct/>
              <w:topLinePunct w:val="0"/>
              <w:autoSpaceDE/>
              <w:autoSpaceDN/>
              <w:bidi w:val="0"/>
              <w:adjustRightInd/>
              <w:snapToGrid/>
              <w:spacing w:line="320" w:lineRule="exact"/>
              <w:jc w:val="both"/>
              <w:textAlignment w:val="auto"/>
              <w:rPr>
                <w:vertAlign w:val="baseline"/>
              </w:rPr>
            </w:pPr>
            <w:r>
              <w:rPr>
                <w:rFonts w:hint="eastAsia"/>
              </w:rPr>
              <w:t>未健全各项原始记录、台账、资金帐户、凭证账册、会计核算、财务报告、内部控制制度等基础工作，每项扣1分；未及时编制竣工财务决算，配合做好决算审计等工作，扣2分。</w:t>
            </w:r>
          </w:p>
        </w:tc>
        <w:tc>
          <w:tcPr>
            <w:tcW w:w="683" w:type="dxa"/>
          </w:tcPr>
          <w:p w14:paraId="6070768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61D59636">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42613B2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3A3C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00" w:type="dxa"/>
            <w:vMerge w:val="continue"/>
            <w:vAlign w:val="center"/>
          </w:tcPr>
          <w:p w14:paraId="1761E02D">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7BF519A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784BC5FC">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3.造价管理</w:t>
            </w:r>
          </w:p>
        </w:tc>
        <w:tc>
          <w:tcPr>
            <w:tcW w:w="5117" w:type="dxa"/>
            <w:vAlign w:val="center"/>
          </w:tcPr>
          <w:p w14:paraId="60561B29">
            <w:pPr>
              <w:keepNext w:val="0"/>
              <w:keepLines w:val="0"/>
              <w:pageBreakBefore w:val="0"/>
              <w:widowControl w:val="0"/>
              <w:kinsoku/>
              <w:wordWrap/>
              <w:overflowPunct/>
              <w:topLinePunct w:val="0"/>
              <w:autoSpaceDE/>
              <w:autoSpaceDN/>
              <w:bidi w:val="0"/>
              <w:adjustRightInd/>
              <w:snapToGrid/>
              <w:spacing w:line="320" w:lineRule="exact"/>
              <w:jc w:val="both"/>
              <w:textAlignment w:val="auto"/>
              <w:rPr>
                <w:vertAlign w:val="baseline"/>
              </w:rPr>
            </w:pPr>
            <w:r>
              <w:rPr>
                <w:rFonts w:hint="eastAsia"/>
              </w:rPr>
              <w:t>资金监管和概预算执行管理措施不健全，扣1分；存在资金挪用，扣3分；概预算审批流程不规范扣2分；计价台账不健全扣1分；工程决算编制不及时扣2分。</w:t>
            </w:r>
          </w:p>
        </w:tc>
        <w:tc>
          <w:tcPr>
            <w:tcW w:w="683" w:type="dxa"/>
          </w:tcPr>
          <w:p w14:paraId="584A35B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6A587D4B">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25DC402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5B35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7CCD457E">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12B57AB6">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4FBE89F3">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4.计量支付</w:t>
            </w:r>
          </w:p>
        </w:tc>
        <w:tc>
          <w:tcPr>
            <w:tcW w:w="5117" w:type="dxa"/>
            <w:vAlign w:val="center"/>
          </w:tcPr>
          <w:p w14:paraId="79FF648B">
            <w:pPr>
              <w:keepNext w:val="0"/>
              <w:keepLines w:val="0"/>
              <w:pageBreakBefore w:val="0"/>
              <w:widowControl w:val="0"/>
              <w:kinsoku/>
              <w:wordWrap/>
              <w:overflowPunct/>
              <w:topLinePunct w:val="0"/>
              <w:autoSpaceDE/>
              <w:autoSpaceDN/>
              <w:bidi w:val="0"/>
              <w:adjustRightInd/>
              <w:snapToGrid/>
              <w:spacing w:line="320" w:lineRule="exact"/>
              <w:jc w:val="both"/>
              <w:textAlignment w:val="auto"/>
              <w:rPr>
                <w:vertAlign w:val="baseline"/>
              </w:rPr>
            </w:pPr>
            <w:r>
              <w:rPr>
                <w:rFonts w:hint="eastAsia"/>
              </w:rPr>
              <w:t>未制定计量与工程款支付相关程序扣2分；计量后未按时支付，扣1分；拖欠应付款，按合同每拖欠一个单位一期计量工程款，扣1分；</w:t>
            </w:r>
            <w:r>
              <w:rPr>
                <w:rFonts w:hint="eastAsia"/>
                <w:lang w:val="en-US" w:eastAsia="zh-CN"/>
              </w:rPr>
              <w:t>未</w:t>
            </w:r>
            <w:r>
              <w:rPr>
                <w:rFonts w:hint="eastAsia"/>
                <w:lang w:eastAsia="zh-CN"/>
              </w:rPr>
              <w:t>建立保障农民工工资支付协调机制和工资拖欠预防机制，</w:t>
            </w:r>
            <w:r>
              <w:rPr>
                <w:rFonts w:hint="eastAsia"/>
                <w:lang w:val="en-US" w:eastAsia="zh-CN"/>
              </w:rPr>
              <w:t>扣2分；</w:t>
            </w:r>
            <w:r>
              <w:rPr>
                <w:rFonts w:hint="eastAsia"/>
              </w:rPr>
              <w:t>由于自身原因拖欠民工工资扣2分；对农民工工资支付未进行有效监管扣1分</w:t>
            </w:r>
            <w:r>
              <w:rPr>
                <w:rFonts w:hint="eastAsia"/>
                <w:lang w:eastAsia="zh-CN"/>
              </w:rPr>
              <w:t>；</w:t>
            </w:r>
            <w:r>
              <w:rPr>
                <w:rFonts w:hint="eastAsia"/>
                <w:lang w:val="en-US" w:eastAsia="zh-CN"/>
              </w:rPr>
              <w:t>因民工工资拖欠引发群体性事件，扣3分。</w:t>
            </w:r>
          </w:p>
        </w:tc>
        <w:tc>
          <w:tcPr>
            <w:tcW w:w="683" w:type="dxa"/>
          </w:tcPr>
          <w:p w14:paraId="156C1B0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29E9915A">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41254238">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2307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00" w:type="dxa"/>
            <w:vMerge w:val="continue"/>
            <w:vAlign w:val="center"/>
          </w:tcPr>
          <w:p w14:paraId="512A865E">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1F8B6984">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65F518E0">
            <w:pPr>
              <w:keepNext w:val="0"/>
              <w:keepLines w:val="0"/>
              <w:pageBreakBefore w:val="0"/>
              <w:widowControl w:val="0"/>
              <w:kinsoku/>
              <w:wordWrap/>
              <w:overflowPunct/>
              <w:topLinePunct w:val="0"/>
              <w:autoSpaceDE/>
              <w:autoSpaceDN/>
              <w:bidi w:val="0"/>
              <w:adjustRightInd/>
              <w:snapToGrid/>
              <w:jc w:val="both"/>
              <w:textAlignment w:val="auto"/>
              <w:rPr>
                <w:rFonts w:hint="eastAsia"/>
              </w:rPr>
            </w:pPr>
            <w:r>
              <w:rPr>
                <w:rFonts w:hint="eastAsia"/>
              </w:rPr>
              <w:t>5.其他</w:t>
            </w:r>
          </w:p>
        </w:tc>
        <w:tc>
          <w:tcPr>
            <w:tcW w:w="5117" w:type="dxa"/>
            <w:vAlign w:val="center"/>
          </w:tcPr>
          <w:p w14:paraId="750D2A2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rPr>
            </w:pPr>
            <w:r>
              <w:rPr>
                <w:rFonts w:hint="eastAsia"/>
              </w:rPr>
              <w:t>其他违规情况视情节扣1-3分。</w:t>
            </w:r>
          </w:p>
        </w:tc>
        <w:tc>
          <w:tcPr>
            <w:tcW w:w="683" w:type="dxa"/>
          </w:tcPr>
          <w:p w14:paraId="1FD01D5C">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698DEF1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4CD8DA9C">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1F86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0" w:type="dxa"/>
            <w:vMerge w:val="continue"/>
            <w:vAlign w:val="center"/>
          </w:tcPr>
          <w:p w14:paraId="7E026AEF">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350715F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384" w:type="dxa"/>
            <w:gridSpan w:val="2"/>
            <w:vAlign w:val="center"/>
          </w:tcPr>
          <w:p w14:paraId="3A2E97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rPr>
            </w:pPr>
            <w:r>
              <w:rPr>
                <w:rFonts w:hint="eastAsia"/>
                <w:vertAlign w:val="baseline"/>
                <w:lang w:val="en-US" w:eastAsia="zh-CN"/>
              </w:rPr>
              <w:t>扣分合计</w:t>
            </w:r>
          </w:p>
        </w:tc>
        <w:tc>
          <w:tcPr>
            <w:tcW w:w="1983" w:type="dxa"/>
            <w:gridSpan w:val="3"/>
          </w:tcPr>
          <w:p w14:paraId="1FA7329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2495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restart"/>
            <w:vAlign w:val="center"/>
          </w:tcPr>
          <w:p w14:paraId="75C2D515">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vertAlign w:val="baseline"/>
                <w:lang w:val="en-US" w:eastAsia="zh-CN"/>
              </w:rPr>
            </w:pPr>
            <w:r>
              <w:rPr>
                <w:rFonts w:hint="eastAsia"/>
                <w:vertAlign w:val="baseline"/>
                <w:lang w:val="en-US" w:eastAsia="zh-CN"/>
              </w:rPr>
              <w:t>六</w:t>
            </w:r>
          </w:p>
        </w:tc>
        <w:tc>
          <w:tcPr>
            <w:tcW w:w="683" w:type="dxa"/>
            <w:vMerge w:val="restart"/>
            <w:vAlign w:val="center"/>
          </w:tcPr>
          <w:p w14:paraId="716FB87D">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rPr>
            </w:pPr>
            <w:r>
              <w:rPr>
                <w:rFonts w:hint="eastAsia"/>
                <w:vertAlign w:val="baseline"/>
              </w:rPr>
              <w:t>质量</w:t>
            </w:r>
          </w:p>
          <w:p w14:paraId="764844EB">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rFonts w:hint="eastAsia"/>
                <w:vertAlign w:val="baseline"/>
              </w:rPr>
              <w:t>管理</w:t>
            </w:r>
          </w:p>
        </w:tc>
        <w:tc>
          <w:tcPr>
            <w:tcW w:w="1267" w:type="dxa"/>
            <w:vAlign w:val="center"/>
          </w:tcPr>
          <w:p w14:paraId="0ACA7C64">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1.质量管理体系</w:t>
            </w:r>
          </w:p>
        </w:tc>
        <w:tc>
          <w:tcPr>
            <w:tcW w:w="5117" w:type="dxa"/>
            <w:vAlign w:val="center"/>
          </w:tcPr>
          <w:p w14:paraId="311FF7F9">
            <w:pPr>
              <w:keepNext w:val="0"/>
              <w:keepLines w:val="0"/>
              <w:pageBreakBefore w:val="0"/>
              <w:widowControl w:val="0"/>
              <w:kinsoku/>
              <w:wordWrap/>
              <w:overflowPunct/>
              <w:topLinePunct w:val="0"/>
              <w:autoSpaceDE/>
              <w:autoSpaceDN/>
              <w:bidi w:val="0"/>
              <w:adjustRightInd/>
              <w:snapToGrid/>
              <w:spacing w:line="320" w:lineRule="exact"/>
              <w:jc w:val="both"/>
              <w:textAlignment w:val="auto"/>
              <w:rPr>
                <w:vertAlign w:val="baseline"/>
              </w:rPr>
            </w:pPr>
            <w:r>
              <w:rPr>
                <w:rFonts w:hint="eastAsia"/>
              </w:rPr>
              <w:t>质量体系不健全的，扣2分；质量保证体系资料不规范，不及时建档的，扣1分。</w:t>
            </w:r>
          </w:p>
        </w:tc>
        <w:tc>
          <w:tcPr>
            <w:tcW w:w="683" w:type="dxa"/>
          </w:tcPr>
          <w:p w14:paraId="2F473D88">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5618139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5D2B230C">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54E7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361A33E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4E88146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76BF980B">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2.制度建立和落实</w:t>
            </w:r>
          </w:p>
        </w:tc>
        <w:tc>
          <w:tcPr>
            <w:tcW w:w="5117" w:type="dxa"/>
            <w:vAlign w:val="center"/>
          </w:tcPr>
          <w:p w14:paraId="69984AC5">
            <w:pPr>
              <w:keepNext w:val="0"/>
              <w:keepLines w:val="0"/>
              <w:pageBreakBefore w:val="0"/>
              <w:widowControl w:val="0"/>
              <w:kinsoku/>
              <w:wordWrap/>
              <w:overflowPunct/>
              <w:topLinePunct w:val="0"/>
              <w:autoSpaceDE/>
              <w:autoSpaceDN/>
              <w:bidi w:val="0"/>
              <w:adjustRightInd/>
              <w:snapToGrid/>
              <w:spacing w:line="320" w:lineRule="exact"/>
              <w:jc w:val="both"/>
              <w:textAlignment w:val="auto"/>
              <w:rPr>
                <w:vertAlign w:val="baseline"/>
              </w:rPr>
            </w:pPr>
            <w:r>
              <w:rPr>
                <w:rFonts w:hint="eastAsia"/>
              </w:rPr>
              <w:t>未建立质量管理制度，每项扣1分；质量责任制度落实不到位，每项扣1分；未及时敦促相关单位处理质量缺陷，每起扣1分；未执行建设强制性标准，每项扣2分。</w:t>
            </w:r>
          </w:p>
        </w:tc>
        <w:tc>
          <w:tcPr>
            <w:tcW w:w="683" w:type="dxa"/>
          </w:tcPr>
          <w:p w14:paraId="0015ACF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60BC48C4">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012B5E46">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11F9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3B38788A">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50C39C0A">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023B5470">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3.质量问题整改</w:t>
            </w:r>
          </w:p>
        </w:tc>
        <w:tc>
          <w:tcPr>
            <w:tcW w:w="5117" w:type="dxa"/>
            <w:vAlign w:val="center"/>
          </w:tcPr>
          <w:p w14:paraId="23959770">
            <w:pPr>
              <w:keepNext w:val="0"/>
              <w:keepLines w:val="0"/>
              <w:pageBreakBefore w:val="0"/>
              <w:widowControl w:val="0"/>
              <w:kinsoku/>
              <w:wordWrap/>
              <w:overflowPunct/>
              <w:topLinePunct w:val="0"/>
              <w:autoSpaceDE/>
              <w:autoSpaceDN/>
              <w:bidi w:val="0"/>
              <w:adjustRightInd/>
              <w:snapToGrid/>
              <w:spacing w:line="320" w:lineRule="exact"/>
              <w:jc w:val="both"/>
              <w:textAlignment w:val="auto"/>
              <w:rPr>
                <w:vertAlign w:val="baseline"/>
              </w:rPr>
            </w:pPr>
            <w:r>
              <w:rPr>
                <w:rFonts w:hint="eastAsia"/>
              </w:rPr>
              <w:t>未制定质量通病防治措施，扣2分；未对交通运输主管部门、质量监管机构等检查出的质量问题、整改要求及时组织整改落实，每项扣2分。</w:t>
            </w:r>
          </w:p>
        </w:tc>
        <w:tc>
          <w:tcPr>
            <w:tcW w:w="683" w:type="dxa"/>
          </w:tcPr>
          <w:p w14:paraId="5B94579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5D4D3AD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0B0C98CB">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7682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5E53C49E">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1EA20818">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7599A2E3">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4.隐患与事故处理</w:t>
            </w:r>
          </w:p>
        </w:tc>
        <w:tc>
          <w:tcPr>
            <w:tcW w:w="5117" w:type="dxa"/>
            <w:vAlign w:val="center"/>
          </w:tcPr>
          <w:p w14:paraId="780DC76E">
            <w:pPr>
              <w:keepNext w:val="0"/>
              <w:keepLines w:val="0"/>
              <w:pageBreakBefore w:val="0"/>
              <w:widowControl w:val="0"/>
              <w:kinsoku/>
              <w:wordWrap/>
              <w:overflowPunct/>
              <w:topLinePunct w:val="0"/>
              <w:autoSpaceDE/>
              <w:autoSpaceDN/>
              <w:bidi w:val="0"/>
              <w:adjustRightInd/>
              <w:snapToGrid/>
              <w:spacing w:line="320" w:lineRule="exact"/>
              <w:jc w:val="both"/>
              <w:textAlignment w:val="auto"/>
              <w:rPr>
                <w:vertAlign w:val="baseline"/>
              </w:rPr>
            </w:pPr>
            <w:r>
              <w:rPr>
                <w:rFonts w:hint="eastAsia"/>
              </w:rPr>
              <w:t>未按照职责权限和有关制度，对重大质量隐患和事故及时报告扣3分；发生较大质量事故</w:t>
            </w:r>
            <w:r>
              <w:rPr>
                <w:rFonts w:hint="eastAsia"/>
                <w:lang w:eastAsia="zh-CN"/>
              </w:rPr>
              <w:t>（</w:t>
            </w:r>
            <w:r>
              <w:rPr>
                <w:rFonts w:hint="eastAsia"/>
              </w:rPr>
              <w:t>扣10分/次</w:t>
            </w:r>
            <w:r>
              <w:rPr>
                <w:rFonts w:hint="eastAsia"/>
                <w:lang w:eastAsia="zh-CN"/>
              </w:rPr>
              <w:t>）</w:t>
            </w:r>
            <w:r>
              <w:rPr>
                <w:rFonts w:hint="eastAsia"/>
              </w:rPr>
              <w:t>，发生一般质量事故</w:t>
            </w:r>
            <w:r>
              <w:rPr>
                <w:rFonts w:hint="eastAsia"/>
                <w:lang w:eastAsia="zh-CN"/>
              </w:rPr>
              <w:t>（</w:t>
            </w:r>
            <w:r>
              <w:rPr>
                <w:rFonts w:hint="eastAsia"/>
              </w:rPr>
              <w:t>扣5分/次</w:t>
            </w:r>
            <w:r>
              <w:rPr>
                <w:rFonts w:hint="eastAsia"/>
                <w:lang w:eastAsia="zh-CN"/>
              </w:rPr>
              <w:t>）</w:t>
            </w:r>
            <w:r>
              <w:rPr>
                <w:rFonts w:hint="eastAsia"/>
              </w:rPr>
              <w:t>；未组织处理并督促整改扣2分；责任未落实到位扣2分。</w:t>
            </w:r>
          </w:p>
        </w:tc>
        <w:tc>
          <w:tcPr>
            <w:tcW w:w="683" w:type="dxa"/>
          </w:tcPr>
          <w:p w14:paraId="5BA4553E">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69C94D3A">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32A6E77C">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3A96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3A6D765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628DCF67">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3E9736A2">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5.施工标准化</w:t>
            </w:r>
          </w:p>
        </w:tc>
        <w:tc>
          <w:tcPr>
            <w:tcW w:w="5117" w:type="dxa"/>
            <w:vAlign w:val="center"/>
          </w:tcPr>
          <w:p w14:paraId="260D17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vertAlign w:val="baseline"/>
              </w:rPr>
            </w:pPr>
            <w:r>
              <w:rPr>
                <w:rFonts w:hint="eastAsia"/>
              </w:rPr>
              <w:t>未制定施工标准化及考核评价制度扣2分；未开展考核评价工作扣2分。</w:t>
            </w:r>
          </w:p>
        </w:tc>
        <w:tc>
          <w:tcPr>
            <w:tcW w:w="683" w:type="dxa"/>
          </w:tcPr>
          <w:p w14:paraId="6229CB6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2025EA08">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10A8676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772A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65CA0AA7">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4786E38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4D73C3DE">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6.专项治理</w:t>
            </w:r>
          </w:p>
        </w:tc>
        <w:tc>
          <w:tcPr>
            <w:tcW w:w="5117" w:type="dxa"/>
            <w:vAlign w:val="center"/>
          </w:tcPr>
          <w:p w14:paraId="3C55DD7B">
            <w:pPr>
              <w:keepNext w:val="0"/>
              <w:keepLines w:val="0"/>
              <w:pageBreakBefore w:val="0"/>
              <w:widowControl w:val="0"/>
              <w:kinsoku/>
              <w:wordWrap/>
              <w:overflowPunct/>
              <w:topLinePunct w:val="0"/>
              <w:autoSpaceDE/>
              <w:autoSpaceDN/>
              <w:bidi w:val="0"/>
              <w:adjustRightInd/>
              <w:snapToGrid/>
              <w:spacing w:line="320" w:lineRule="exact"/>
              <w:jc w:val="both"/>
              <w:textAlignment w:val="auto"/>
              <w:rPr>
                <w:vertAlign w:val="baseline"/>
              </w:rPr>
            </w:pPr>
            <w:r>
              <w:rPr>
                <w:rFonts w:hint="eastAsia"/>
              </w:rPr>
              <w:t>交通运输部和省厅有关工程方面的专项治理开展不到位的，扣2分。</w:t>
            </w:r>
          </w:p>
        </w:tc>
        <w:tc>
          <w:tcPr>
            <w:tcW w:w="683" w:type="dxa"/>
          </w:tcPr>
          <w:p w14:paraId="42DCFBDC">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00D39B3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68486B8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7DA5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4C01F30B">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778CE70F">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12C76D88">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7.智慧公路建设</w:t>
            </w:r>
          </w:p>
        </w:tc>
        <w:tc>
          <w:tcPr>
            <w:tcW w:w="5117" w:type="dxa"/>
            <w:vAlign w:val="center"/>
          </w:tcPr>
          <w:p w14:paraId="3D6A088F">
            <w:pPr>
              <w:keepNext w:val="0"/>
              <w:keepLines w:val="0"/>
              <w:pageBreakBefore w:val="0"/>
              <w:widowControl w:val="0"/>
              <w:kinsoku/>
              <w:wordWrap/>
              <w:overflowPunct/>
              <w:topLinePunct w:val="0"/>
              <w:autoSpaceDE/>
              <w:autoSpaceDN/>
              <w:bidi w:val="0"/>
              <w:adjustRightInd/>
              <w:snapToGrid/>
              <w:spacing w:line="320" w:lineRule="exact"/>
              <w:jc w:val="both"/>
              <w:textAlignment w:val="auto"/>
              <w:rPr>
                <w:vertAlign w:val="baseline"/>
              </w:rPr>
            </w:pPr>
            <w:r>
              <w:rPr>
                <w:rFonts w:hint="eastAsia"/>
              </w:rPr>
              <w:t>智慧公路建设推进不深入，效果不明显，扣1分。</w:t>
            </w:r>
          </w:p>
        </w:tc>
        <w:tc>
          <w:tcPr>
            <w:tcW w:w="683" w:type="dxa"/>
          </w:tcPr>
          <w:p w14:paraId="10FA888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74308C8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587BDBC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4BE1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00" w:type="dxa"/>
            <w:vMerge w:val="continue"/>
            <w:vAlign w:val="center"/>
          </w:tcPr>
          <w:p w14:paraId="17E5C67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6151A86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52BA68F9">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8.其他</w:t>
            </w:r>
          </w:p>
        </w:tc>
        <w:tc>
          <w:tcPr>
            <w:tcW w:w="5117" w:type="dxa"/>
            <w:vAlign w:val="center"/>
          </w:tcPr>
          <w:p w14:paraId="31857724">
            <w:pPr>
              <w:keepNext w:val="0"/>
              <w:keepLines w:val="0"/>
              <w:pageBreakBefore w:val="0"/>
              <w:widowControl w:val="0"/>
              <w:kinsoku/>
              <w:wordWrap/>
              <w:overflowPunct/>
              <w:topLinePunct w:val="0"/>
              <w:autoSpaceDE/>
              <w:autoSpaceDN/>
              <w:bidi w:val="0"/>
              <w:adjustRightInd/>
              <w:snapToGrid/>
              <w:spacing w:line="360" w:lineRule="exact"/>
              <w:jc w:val="both"/>
              <w:textAlignment w:val="auto"/>
              <w:rPr>
                <w:vertAlign w:val="baseline"/>
              </w:rPr>
            </w:pPr>
            <w:r>
              <w:rPr>
                <w:rFonts w:hint="eastAsia"/>
              </w:rPr>
              <w:t>其他违规情况视情节扣1-3分。</w:t>
            </w:r>
          </w:p>
        </w:tc>
        <w:tc>
          <w:tcPr>
            <w:tcW w:w="683" w:type="dxa"/>
          </w:tcPr>
          <w:p w14:paraId="1BB1E85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0D53E36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7D1A5C6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0358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00" w:type="dxa"/>
            <w:vMerge w:val="continue"/>
            <w:vAlign w:val="center"/>
          </w:tcPr>
          <w:p w14:paraId="6F9462A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2B2D477C">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384" w:type="dxa"/>
            <w:gridSpan w:val="2"/>
            <w:vAlign w:val="center"/>
          </w:tcPr>
          <w:p w14:paraId="065EAED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rFonts w:hint="eastAsia"/>
                <w:vertAlign w:val="baseline"/>
                <w:lang w:val="en-US" w:eastAsia="zh-CN"/>
              </w:rPr>
              <w:t>扣分合计</w:t>
            </w:r>
          </w:p>
        </w:tc>
        <w:tc>
          <w:tcPr>
            <w:tcW w:w="1983" w:type="dxa"/>
            <w:gridSpan w:val="3"/>
          </w:tcPr>
          <w:p w14:paraId="6C7437DD">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000C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restart"/>
            <w:vAlign w:val="center"/>
          </w:tcPr>
          <w:p w14:paraId="6994C44E">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vertAlign w:val="baseline"/>
                <w:lang w:val="en-US" w:eastAsia="zh-CN"/>
              </w:rPr>
            </w:pPr>
            <w:r>
              <w:rPr>
                <w:rFonts w:hint="eastAsia"/>
                <w:vertAlign w:val="baseline"/>
                <w:lang w:val="en-US" w:eastAsia="zh-CN"/>
              </w:rPr>
              <w:t>七</w:t>
            </w:r>
          </w:p>
        </w:tc>
        <w:tc>
          <w:tcPr>
            <w:tcW w:w="683" w:type="dxa"/>
            <w:vMerge w:val="restart"/>
            <w:vAlign w:val="center"/>
          </w:tcPr>
          <w:p w14:paraId="0FAAFA0A">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rPr>
            </w:pPr>
            <w:r>
              <w:rPr>
                <w:rFonts w:hint="eastAsia"/>
                <w:vertAlign w:val="baseline"/>
              </w:rPr>
              <w:t>安全</w:t>
            </w:r>
          </w:p>
          <w:p w14:paraId="6A714B9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rFonts w:hint="eastAsia"/>
                <w:vertAlign w:val="baseline"/>
              </w:rPr>
              <w:t>管理</w:t>
            </w:r>
          </w:p>
        </w:tc>
        <w:tc>
          <w:tcPr>
            <w:tcW w:w="1267" w:type="dxa"/>
            <w:vAlign w:val="center"/>
          </w:tcPr>
          <w:p w14:paraId="0051357A">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1.安全管理体系</w:t>
            </w:r>
          </w:p>
        </w:tc>
        <w:tc>
          <w:tcPr>
            <w:tcW w:w="5117" w:type="dxa"/>
            <w:vAlign w:val="center"/>
          </w:tcPr>
          <w:p w14:paraId="4A286CC3">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未签订安全生产合同，扣3分；安全体系不健全，扣3分；未按标书落实安全管理人员或人员资格与投标不符，每一人扣1分；未落实或未按要求落实安全生产费用，扣3分。</w:t>
            </w:r>
          </w:p>
        </w:tc>
        <w:tc>
          <w:tcPr>
            <w:tcW w:w="683" w:type="dxa"/>
          </w:tcPr>
          <w:p w14:paraId="1139BAFE">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44618597">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760A618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3A5E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2889DC3F">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258C767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19ACB69E">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2.制度建立和落实</w:t>
            </w:r>
          </w:p>
        </w:tc>
        <w:tc>
          <w:tcPr>
            <w:tcW w:w="5117" w:type="dxa"/>
            <w:vAlign w:val="center"/>
          </w:tcPr>
          <w:p w14:paraId="73F95DD7">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未建立安全生产管理制度和安全应急预案并定期演练，每项扣1分；安全生产制度和责任落实不到位的，扣3分；未定期进行安全检查、隐患排查，或记录缺失，一次扣1分；未按规定支付安全生产专项经费，扣2分；未按规定实行施工安全风险评估制度，扣3分。</w:t>
            </w:r>
          </w:p>
        </w:tc>
        <w:tc>
          <w:tcPr>
            <w:tcW w:w="683" w:type="dxa"/>
          </w:tcPr>
          <w:p w14:paraId="321162DF">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4B3F4582">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363DADE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231D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5205039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5F600E8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2E58534F">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3.安全问题整改</w:t>
            </w:r>
          </w:p>
        </w:tc>
        <w:tc>
          <w:tcPr>
            <w:tcW w:w="5117" w:type="dxa"/>
            <w:vAlign w:val="center"/>
          </w:tcPr>
          <w:p w14:paraId="22DEE5C2">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未对交通运输主管部门、安全监管机构等检查出的安全问题、整改要求及时组织整改落实，每项扣2分。</w:t>
            </w:r>
          </w:p>
        </w:tc>
        <w:tc>
          <w:tcPr>
            <w:tcW w:w="683" w:type="dxa"/>
          </w:tcPr>
          <w:p w14:paraId="50D40EFC">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3D8F6924">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7F53F7CA">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1F17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5B0CF16D">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462FD46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73B2D361">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4.隐患与事故处理</w:t>
            </w:r>
          </w:p>
        </w:tc>
        <w:tc>
          <w:tcPr>
            <w:tcW w:w="5117" w:type="dxa"/>
            <w:vAlign w:val="center"/>
          </w:tcPr>
          <w:p w14:paraId="4C3CC8F6">
            <w:pPr>
              <w:keepNext w:val="0"/>
              <w:keepLines w:val="0"/>
              <w:pageBreakBefore w:val="0"/>
              <w:widowControl w:val="0"/>
              <w:kinsoku/>
              <w:wordWrap/>
              <w:overflowPunct/>
              <w:topLinePunct w:val="0"/>
              <w:autoSpaceDE/>
              <w:autoSpaceDN/>
              <w:bidi w:val="0"/>
              <w:adjustRightInd/>
              <w:snapToGrid/>
              <w:jc w:val="both"/>
              <w:textAlignment w:val="auto"/>
              <w:rPr>
                <w:rFonts w:hint="eastAsia" w:eastAsiaTheme="minorEastAsia"/>
                <w:vertAlign w:val="baseline"/>
                <w:lang w:val="en-US" w:eastAsia="zh-CN"/>
              </w:rPr>
            </w:pPr>
            <w:r>
              <w:rPr>
                <w:rFonts w:hint="eastAsia"/>
              </w:rPr>
              <w:t>未按照职责权限和有关制度，对重大安全隐患进行督办扣2分</w:t>
            </w:r>
            <w:r>
              <w:rPr>
                <w:rFonts w:hint="eastAsia"/>
                <w:lang w:eastAsia="zh-CN"/>
              </w:rPr>
              <w:t>；</w:t>
            </w:r>
            <w:r>
              <w:rPr>
                <w:rFonts w:hint="eastAsia"/>
              </w:rPr>
              <w:t>未及时报告重</w:t>
            </w:r>
            <w:r>
              <w:rPr>
                <w:rFonts w:hint="eastAsia"/>
                <w:lang w:eastAsia="zh-CN"/>
              </w:rPr>
              <w:t>（</w:t>
            </w:r>
            <w:r>
              <w:rPr>
                <w:rFonts w:hint="eastAsia"/>
              </w:rPr>
              <w:t>特</w:t>
            </w:r>
            <w:r>
              <w:rPr>
                <w:rFonts w:hint="eastAsia"/>
                <w:lang w:eastAsia="zh-CN"/>
              </w:rPr>
              <w:t>）</w:t>
            </w:r>
            <w:r>
              <w:rPr>
                <w:rFonts w:hint="eastAsia"/>
              </w:rPr>
              <w:t>大事故扣5分；未组织处理并督促整改扣2分；责任未落实到位</w:t>
            </w:r>
            <w:r>
              <w:rPr>
                <w:rFonts w:hint="eastAsia"/>
                <w:lang w:eastAsia="zh-CN"/>
              </w:rPr>
              <w:t>，</w:t>
            </w:r>
            <w:r>
              <w:rPr>
                <w:rFonts w:hint="eastAsia"/>
              </w:rPr>
              <w:t>扣2分</w:t>
            </w:r>
            <w:r>
              <w:rPr>
                <w:rFonts w:hint="eastAsia"/>
                <w:lang w:val="en-US" w:eastAsia="zh-CN"/>
              </w:rPr>
              <w:t>。</w:t>
            </w:r>
          </w:p>
        </w:tc>
        <w:tc>
          <w:tcPr>
            <w:tcW w:w="683" w:type="dxa"/>
          </w:tcPr>
          <w:p w14:paraId="47FAF97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2D80949C">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74BD0EA4">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47E4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50B9A2EC">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26BC28C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21E4C980">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5.其他</w:t>
            </w:r>
          </w:p>
        </w:tc>
        <w:tc>
          <w:tcPr>
            <w:tcW w:w="5117" w:type="dxa"/>
            <w:vAlign w:val="center"/>
          </w:tcPr>
          <w:p w14:paraId="471EF255">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其他违规情况视情节扣1-3分。</w:t>
            </w:r>
          </w:p>
        </w:tc>
        <w:tc>
          <w:tcPr>
            <w:tcW w:w="683" w:type="dxa"/>
          </w:tcPr>
          <w:p w14:paraId="08DA8B8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1E105AC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6376459C">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6ED2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0ECD6A54">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0FFC799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384" w:type="dxa"/>
            <w:gridSpan w:val="2"/>
            <w:vAlign w:val="center"/>
          </w:tcPr>
          <w:p w14:paraId="2710AF1C">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rFonts w:hint="eastAsia"/>
                <w:vertAlign w:val="baseline"/>
                <w:lang w:val="en-US" w:eastAsia="zh-CN"/>
              </w:rPr>
              <w:t>扣分合计</w:t>
            </w:r>
          </w:p>
        </w:tc>
        <w:tc>
          <w:tcPr>
            <w:tcW w:w="1983" w:type="dxa"/>
            <w:gridSpan w:val="3"/>
          </w:tcPr>
          <w:p w14:paraId="7C9B6342">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0F48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restart"/>
            <w:vAlign w:val="center"/>
          </w:tcPr>
          <w:p w14:paraId="2B265A11">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vertAlign w:val="baseline"/>
                <w:lang w:val="en-US" w:eastAsia="zh-CN"/>
              </w:rPr>
            </w:pPr>
            <w:r>
              <w:rPr>
                <w:rFonts w:hint="eastAsia"/>
                <w:vertAlign w:val="baseline"/>
                <w:lang w:val="en-US" w:eastAsia="zh-CN"/>
              </w:rPr>
              <w:t>八</w:t>
            </w:r>
          </w:p>
        </w:tc>
        <w:tc>
          <w:tcPr>
            <w:tcW w:w="683" w:type="dxa"/>
            <w:vMerge w:val="restart"/>
            <w:vAlign w:val="center"/>
          </w:tcPr>
          <w:p w14:paraId="50B12ACD">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rPr>
            </w:pPr>
            <w:r>
              <w:rPr>
                <w:rFonts w:hint="eastAsia"/>
                <w:vertAlign w:val="baseline"/>
              </w:rPr>
              <w:t>生态环保及</w:t>
            </w:r>
          </w:p>
          <w:p w14:paraId="0F991EE7">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rFonts w:hint="eastAsia"/>
                <w:vertAlign w:val="baseline"/>
              </w:rPr>
              <w:t>文明施工</w:t>
            </w:r>
          </w:p>
        </w:tc>
        <w:tc>
          <w:tcPr>
            <w:tcW w:w="1267" w:type="dxa"/>
            <w:vAlign w:val="center"/>
          </w:tcPr>
          <w:p w14:paraId="5E14F96A">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1.环保制度和投入</w:t>
            </w:r>
          </w:p>
        </w:tc>
        <w:tc>
          <w:tcPr>
            <w:tcW w:w="5117" w:type="dxa"/>
            <w:vAlign w:val="center"/>
          </w:tcPr>
          <w:p w14:paraId="0DADFA47">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未制定环保措施，或措施不完善，每项扣1分；没有按规定投入环保费用，扣2分。</w:t>
            </w:r>
          </w:p>
        </w:tc>
        <w:tc>
          <w:tcPr>
            <w:tcW w:w="683" w:type="dxa"/>
          </w:tcPr>
          <w:p w14:paraId="6975735B">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17F8B937">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7D291B3E">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32C5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18F8F8C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041B8B84">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3837466B">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2.执行情况</w:t>
            </w:r>
          </w:p>
        </w:tc>
        <w:tc>
          <w:tcPr>
            <w:tcW w:w="5117" w:type="dxa"/>
            <w:vAlign w:val="center"/>
          </w:tcPr>
          <w:p w14:paraId="597C17AE">
            <w:pPr>
              <w:keepNext w:val="0"/>
              <w:keepLines w:val="0"/>
              <w:pageBreakBefore w:val="0"/>
              <w:widowControl w:val="0"/>
              <w:kinsoku/>
              <w:wordWrap/>
              <w:overflowPunct/>
              <w:topLinePunct w:val="0"/>
              <w:autoSpaceDE/>
              <w:autoSpaceDN/>
              <w:bidi w:val="0"/>
              <w:adjustRightInd/>
              <w:snapToGrid/>
              <w:jc w:val="both"/>
              <w:textAlignment w:val="auto"/>
              <w:rPr>
                <w:rFonts w:hint="default" w:eastAsiaTheme="minorEastAsia"/>
                <w:vertAlign w:val="baseline"/>
                <w:lang w:val="en-US" w:eastAsia="zh-CN"/>
              </w:rPr>
            </w:pPr>
            <w:r>
              <w:rPr>
                <w:rFonts w:hint="eastAsia"/>
              </w:rPr>
              <w:t>施工现场无防尘降噪措施，有毒和废弃物堆放、施工废液污水排放不符合环保要求；临时用地撤场后不及时复耕；水系、道路恢复不及时，桥涵通道和排水排污设施设置不合理，影响居民生产生活，上述情况建设单位未要求其整改的，每处扣1分。</w:t>
            </w:r>
            <w:r>
              <w:rPr>
                <w:rFonts w:hint="eastAsia"/>
                <w:lang w:val="en-US" w:eastAsia="zh-CN"/>
              </w:rPr>
              <w:t>因环保和文明施工不到位，造成不良社会影响或引发群体事件，扣5分，及时整改到位且未造成不良后果可不扣分。</w:t>
            </w:r>
          </w:p>
        </w:tc>
        <w:tc>
          <w:tcPr>
            <w:tcW w:w="683" w:type="dxa"/>
          </w:tcPr>
          <w:p w14:paraId="071ED5C6">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53A54601">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33E70769">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68FE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6B68EE38">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0DAA53A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5181E52D">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vertAlign w:val="baseline"/>
              </w:rPr>
            </w:pPr>
            <w:r>
              <w:rPr>
                <w:rFonts w:hint="eastAsia" w:eastAsiaTheme="minorEastAsia"/>
                <w:vertAlign w:val="baseline"/>
                <w:lang w:eastAsia="zh-CN"/>
              </w:rPr>
              <w:t>3.其他</w:t>
            </w:r>
          </w:p>
        </w:tc>
        <w:tc>
          <w:tcPr>
            <w:tcW w:w="5117" w:type="dxa"/>
            <w:vAlign w:val="center"/>
          </w:tcPr>
          <w:p w14:paraId="1D566D98">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其他违规情况视情节扣1-3分。</w:t>
            </w:r>
          </w:p>
        </w:tc>
        <w:tc>
          <w:tcPr>
            <w:tcW w:w="683" w:type="dxa"/>
          </w:tcPr>
          <w:p w14:paraId="661A1322">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32D9DE9A">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65A5FC3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52CC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794779AE">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16D88632">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384" w:type="dxa"/>
            <w:gridSpan w:val="2"/>
            <w:vAlign w:val="center"/>
          </w:tcPr>
          <w:p w14:paraId="7CB9F1D4">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rFonts w:hint="eastAsia"/>
                <w:vertAlign w:val="baseline"/>
                <w:lang w:val="en-US" w:eastAsia="zh-CN"/>
              </w:rPr>
              <w:t>扣分合计</w:t>
            </w:r>
          </w:p>
        </w:tc>
        <w:tc>
          <w:tcPr>
            <w:tcW w:w="1983" w:type="dxa"/>
            <w:gridSpan w:val="3"/>
          </w:tcPr>
          <w:p w14:paraId="350F025D">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56A6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restart"/>
            <w:vAlign w:val="center"/>
          </w:tcPr>
          <w:p w14:paraId="6DAAB038">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vertAlign w:val="baseline"/>
                <w:lang w:val="en-US" w:eastAsia="zh-CN"/>
              </w:rPr>
            </w:pPr>
            <w:r>
              <w:rPr>
                <w:rFonts w:hint="eastAsia"/>
                <w:vertAlign w:val="baseline"/>
                <w:lang w:val="en-US" w:eastAsia="zh-CN"/>
              </w:rPr>
              <w:t>九</w:t>
            </w:r>
          </w:p>
        </w:tc>
        <w:tc>
          <w:tcPr>
            <w:tcW w:w="683" w:type="dxa"/>
            <w:vMerge w:val="restart"/>
            <w:vAlign w:val="center"/>
          </w:tcPr>
          <w:p w14:paraId="351D080A">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rFonts w:hint="eastAsia"/>
                <w:vertAlign w:val="baseline"/>
              </w:rPr>
              <w:t>廉政建设</w:t>
            </w:r>
          </w:p>
        </w:tc>
        <w:tc>
          <w:tcPr>
            <w:tcW w:w="1267" w:type="dxa"/>
            <w:vAlign w:val="center"/>
          </w:tcPr>
          <w:p w14:paraId="563CF6AA">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1.廉政制度</w:t>
            </w:r>
          </w:p>
        </w:tc>
        <w:tc>
          <w:tcPr>
            <w:tcW w:w="5117" w:type="dxa"/>
            <w:vAlign w:val="center"/>
          </w:tcPr>
          <w:p w14:paraId="3F6E928C">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未建立制度，或制度不完善，扣2分；未与从业单位签订廉政合同，每缺一份扣1分。</w:t>
            </w:r>
          </w:p>
        </w:tc>
        <w:tc>
          <w:tcPr>
            <w:tcW w:w="683" w:type="dxa"/>
          </w:tcPr>
          <w:p w14:paraId="697DB92B">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3AFCC2DE">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5869612D">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5357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0897B468">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47040210">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4BDFE5DC">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2.执行情况</w:t>
            </w:r>
          </w:p>
        </w:tc>
        <w:tc>
          <w:tcPr>
            <w:tcW w:w="5117" w:type="dxa"/>
            <w:vAlign w:val="center"/>
          </w:tcPr>
          <w:p w14:paraId="2C9F7F29">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有违反《廉政合同》条款和有关廉政规定的，发现一起，扣1分；有工作人员被给予党纪、政纪处分的，每人扣3分。</w:t>
            </w:r>
          </w:p>
        </w:tc>
        <w:tc>
          <w:tcPr>
            <w:tcW w:w="683" w:type="dxa"/>
          </w:tcPr>
          <w:p w14:paraId="3C4FD914">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2F1A6857">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79B43ED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0238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4C4412C8">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3121876B">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1267" w:type="dxa"/>
            <w:vAlign w:val="center"/>
          </w:tcPr>
          <w:p w14:paraId="5EAC02C1">
            <w:pPr>
              <w:keepNext w:val="0"/>
              <w:keepLines w:val="0"/>
              <w:pageBreakBefore w:val="0"/>
              <w:widowControl w:val="0"/>
              <w:kinsoku/>
              <w:wordWrap/>
              <w:overflowPunct/>
              <w:topLinePunct w:val="0"/>
              <w:autoSpaceDE/>
              <w:autoSpaceDN/>
              <w:bidi w:val="0"/>
              <w:adjustRightInd/>
              <w:snapToGrid/>
              <w:ind w:left="168" w:hanging="168" w:hangingChars="80"/>
              <w:jc w:val="both"/>
              <w:textAlignment w:val="auto"/>
              <w:rPr>
                <w:rFonts w:hint="eastAsia" w:eastAsiaTheme="minorEastAsia"/>
                <w:vertAlign w:val="baseline"/>
                <w:lang w:eastAsia="zh-CN"/>
              </w:rPr>
            </w:pPr>
            <w:r>
              <w:rPr>
                <w:rFonts w:hint="eastAsia" w:eastAsiaTheme="minorEastAsia"/>
                <w:vertAlign w:val="baseline"/>
                <w:lang w:eastAsia="zh-CN"/>
              </w:rPr>
              <w:t>3.其他</w:t>
            </w:r>
          </w:p>
        </w:tc>
        <w:tc>
          <w:tcPr>
            <w:tcW w:w="5117" w:type="dxa"/>
            <w:vAlign w:val="center"/>
          </w:tcPr>
          <w:p w14:paraId="7D86EE99">
            <w:pPr>
              <w:keepNext w:val="0"/>
              <w:keepLines w:val="0"/>
              <w:pageBreakBefore w:val="0"/>
              <w:widowControl w:val="0"/>
              <w:kinsoku/>
              <w:wordWrap/>
              <w:overflowPunct/>
              <w:topLinePunct w:val="0"/>
              <w:autoSpaceDE/>
              <w:autoSpaceDN/>
              <w:bidi w:val="0"/>
              <w:adjustRightInd/>
              <w:snapToGrid/>
              <w:jc w:val="both"/>
              <w:textAlignment w:val="auto"/>
              <w:rPr>
                <w:vertAlign w:val="baseline"/>
              </w:rPr>
            </w:pPr>
            <w:r>
              <w:rPr>
                <w:rFonts w:hint="eastAsia"/>
              </w:rPr>
              <w:t>其他违规情况视情节扣1-3分。</w:t>
            </w:r>
          </w:p>
        </w:tc>
        <w:tc>
          <w:tcPr>
            <w:tcW w:w="683" w:type="dxa"/>
          </w:tcPr>
          <w:p w14:paraId="0E025103">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32A1F366">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50" w:type="dxa"/>
          </w:tcPr>
          <w:p w14:paraId="47412BAE">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3384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vAlign w:val="center"/>
          </w:tcPr>
          <w:p w14:paraId="2FBBF048">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83" w:type="dxa"/>
            <w:vMerge w:val="continue"/>
            <w:vAlign w:val="center"/>
          </w:tcPr>
          <w:p w14:paraId="5081B87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6384" w:type="dxa"/>
            <w:gridSpan w:val="2"/>
          </w:tcPr>
          <w:p w14:paraId="3CFC01A2">
            <w:pPr>
              <w:keepNext w:val="0"/>
              <w:keepLines w:val="0"/>
              <w:pageBreakBefore w:val="0"/>
              <w:widowControl w:val="0"/>
              <w:kinsoku/>
              <w:wordWrap/>
              <w:overflowPunct/>
              <w:topLinePunct w:val="0"/>
              <w:autoSpaceDE/>
              <w:autoSpaceDN/>
              <w:bidi w:val="0"/>
              <w:adjustRightInd/>
              <w:snapToGrid/>
              <w:jc w:val="center"/>
              <w:textAlignment w:val="auto"/>
              <w:rPr>
                <w:rFonts w:hint="default" w:eastAsiaTheme="minorEastAsia"/>
                <w:vertAlign w:val="baseline"/>
                <w:lang w:val="en-US" w:eastAsia="zh-CN"/>
              </w:rPr>
            </w:pPr>
            <w:r>
              <w:rPr>
                <w:rFonts w:hint="eastAsia"/>
                <w:vertAlign w:val="baseline"/>
                <w:lang w:val="en-US" w:eastAsia="zh-CN"/>
              </w:rPr>
              <w:t>扣分合计</w:t>
            </w:r>
          </w:p>
        </w:tc>
        <w:tc>
          <w:tcPr>
            <w:tcW w:w="1983" w:type="dxa"/>
            <w:gridSpan w:val="3"/>
          </w:tcPr>
          <w:p w14:paraId="58D3F8F7">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r w14:paraId="45E8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7" w:type="dxa"/>
            <w:gridSpan w:val="4"/>
            <w:vAlign w:val="center"/>
          </w:tcPr>
          <w:p w14:paraId="06312A95">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spacing w:val="2"/>
                <w:highlight w:val="none"/>
              </w:rPr>
              <w:t>扣分总计</w:t>
            </w:r>
          </w:p>
        </w:tc>
        <w:tc>
          <w:tcPr>
            <w:tcW w:w="1983" w:type="dxa"/>
            <w:gridSpan w:val="3"/>
          </w:tcPr>
          <w:p w14:paraId="72AA3B97">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r>
    </w:tbl>
    <w:p w14:paraId="7214BDC1">
      <w:pPr>
        <w:keepNext w:val="0"/>
        <w:keepLines w:val="0"/>
        <w:pageBreakBefore w:val="0"/>
        <w:widowControl w:val="0"/>
        <w:kinsoku/>
        <w:wordWrap/>
        <w:overflowPunct/>
        <w:topLinePunct w:val="0"/>
        <w:autoSpaceDE/>
        <w:autoSpaceDN/>
        <w:bidi w:val="0"/>
        <w:adjustRightInd w:val="0"/>
        <w:snapToGrid w:val="0"/>
        <w:spacing w:line="300" w:lineRule="exact"/>
        <w:textAlignment w:val="auto"/>
        <w:rPr>
          <w:highlight w:val="none"/>
        </w:rPr>
      </w:pPr>
    </w:p>
    <w:p w14:paraId="3A81EF9E"/>
    <w:p w14:paraId="0F5292F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4874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10074">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310074">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E9E990"/>
    <w:multiLevelType w:val="singleLevel"/>
    <w:tmpl w:val="42E9E990"/>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45FF8"/>
    <w:rsid w:val="006140F3"/>
    <w:rsid w:val="01A45FF8"/>
    <w:rsid w:val="01A56882"/>
    <w:rsid w:val="03A013D6"/>
    <w:rsid w:val="049C7DEF"/>
    <w:rsid w:val="067A0D0B"/>
    <w:rsid w:val="075449B1"/>
    <w:rsid w:val="07914BD1"/>
    <w:rsid w:val="085E7AE4"/>
    <w:rsid w:val="0AF02C43"/>
    <w:rsid w:val="0DC14423"/>
    <w:rsid w:val="0F16254C"/>
    <w:rsid w:val="1005090D"/>
    <w:rsid w:val="10CB7366"/>
    <w:rsid w:val="10EF12A7"/>
    <w:rsid w:val="144E2788"/>
    <w:rsid w:val="14EA0703"/>
    <w:rsid w:val="150E7970"/>
    <w:rsid w:val="16A6074B"/>
    <w:rsid w:val="19707ECA"/>
    <w:rsid w:val="1E2307E2"/>
    <w:rsid w:val="1E4470D6"/>
    <w:rsid w:val="213E7964"/>
    <w:rsid w:val="21BA320B"/>
    <w:rsid w:val="229D0582"/>
    <w:rsid w:val="270F0255"/>
    <w:rsid w:val="281A0EA7"/>
    <w:rsid w:val="293935AF"/>
    <w:rsid w:val="2B620B9B"/>
    <w:rsid w:val="2CB97230"/>
    <w:rsid w:val="2D5E1836"/>
    <w:rsid w:val="2E820721"/>
    <w:rsid w:val="2EE6563F"/>
    <w:rsid w:val="30B579BF"/>
    <w:rsid w:val="31BC4BEA"/>
    <w:rsid w:val="3520648E"/>
    <w:rsid w:val="35E911F0"/>
    <w:rsid w:val="37216898"/>
    <w:rsid w:val="392A13FC"/>
    <w:rsid w:val="397B107A"/>
    <w:rsid w:val="397E414F"/>
    <w:rsid w:val="3E126451"/>
    <w:rsid w:val="3E966A85"/>
    <w:rsid w:val="3EFD464A"/>
    <w:rsid w:val="3F21299C"/>
    <w:rsid w:val="3FE45232"/>
    <w:rsid w:val="40CC4C61"/>
    <w:rsid w:val="41D43A1D"/>
    <w:rsid w:val="447C6D60"/>
    <w:rsid w:val="461B60BF"/>
    <w:rsid w:val="463D6035"/>
    <w:rsid w:val="484C6A03"/>
    <w:rsid w:val="48BE04B9"/>
    <w:rsid w:val="48C63FC6"/>
    <w:rsid w:val="494E7BD9"/>
    <w:rsid w:val="49D56585"/>
    <w:rsid w:val="4A2C72C0"/>
    <w:rsid w:val="4C392DFB"/>
    <w:rsid w:val="4DA60964"/>
    <w:rsid w:val="500656EA"/>
    <w:rsid w:val="50940F47"/>
    <w:rsid w:val="50A849F3"/>
    <w:rsid w:val="51387B25"/>
    <w:rsid w:val="51F021AD"/>
    <w:rsid w:val="53EE55CC"/>
    <w:rsid w:val="55E06D06"/>
    <w:rsid w:val="567053AF"/>
    <w:rsid w:val="576D604E"/>
    <w:rsid w:val="5CB0535B"/>
    <w:rsid w:val="5F320C8D"/>
    <w:rsid w:val="5FB011CE"/>
    <w:rsid w:val="606C77EB"/>
    <w:rsid w:val="62013F63"/>
    <w:rsid w:val="63A43203"/>
    <w:rsid w:val="63F31A73"/>
    <w:rsid w:val="640146EE"/>
    <w:rsid w:val="656942F9"/>
    <w:rsid w:val="657F6360"/>
    <w:rsid w:val="66C549A6"/>
    <w:rsid w:val="67BC1058"/>
    <w:rsid w:val="67EF4FA3"/>
    <w:rsid w:val="6981105B"/>
    <w:rsid w:val="6A0F0456"/>
    <w:rsid w:val="6A2561DE"/>
    <w:rsid w:val="6DDB5575"/>
    <w:rsid w:val="6F423256"/>
    <w:rsid w:val="6FEF3675"/>
    <w:rsid w:val="72AA112F"/>
    <w:rsid w:val="733B484C"/>
    <w:rsid w:val="774F73F7"/>
    <w:rsid w:val="780B0F16"/>
    <w:rsid w:val="7DB06B11"/>
    <w:rsid w:val="DBE4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widowControl/>
      <w:kinsoku w:val="0"/>
      <w:autoSpaceDE w:val="0"/>
      <w:autoSpaceDN w:val="0"/>
      <w:adjustRightInd w:val="0"/>
      <w:snapToGrid w:val="0"/>
      <w:jc w:val="left"/>
    </w:pPr>
    <w:rPr>
      <w:rFonts w:ascii="仿宋" w:hAnsi="仿宋" w:eastAsia="仿宋" w:cs="仿宋"/>
      <w:color w:val="000000"/>
      <w:kern w:val="0"/>
      <w:sz w:val="31"/>
      <w:szCs w:val="31"/>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Table Text"/>
    <w:basedOn w:val="1"/>
    <w:semiHidden/>
    <w:qFormat/>
    <w:uiPriority w:val="0"/>
    <w:rPr>
      <w:rFonts w:ascii="宋体" w:hAnsi="宋体" w:eastAsia="宋体" w:cs="宋体"/>
      <w:sz w:val="21"/>
      <w:szCs w:val="21"/>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9591</Words>
  <Characters>9682</Characters>
  <Lines>0</Lines>
  <Paragraphs>0</Paragraphs>
  <TotalTime>10</TotalTime>
  <ScaleCrop>false</ScaleCrop>
  <LinksUpToDate>false</LinksUpToDate>
  <CharactersWithSpaces>9831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2025-10-14T22:44:00Z</dcterms:created>
  <dc:creator>英雄本色</dc:creator>
  <cp:lastModifiedBy>英雄本色</cp:lastModifiedBy>
  <dcterms:modified xsi:type="dcterms:W3CDTF">2025-10-27T14:28:23Z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74E1C4D3733B4AD893EB1D836696A844_13</vt:lpwstr>
  </property>
  <property fmtid="{D5CDD505-2E9C-101B-9397-08002B2CF9AE}" pid="4" name="KSOTemplateDocerSaveRecord">
    <vt:lpwstr>eyJoZGlkIjoiZmE4M2Q1OTQ3NTVlM2E1MmZmZTAwOTc4NTcxNjg4MjQiLCJ1c2VySWQiOiIyMTY3OTMxODQifQ==</vt:lpwstr>
  </property>
</Properties>
</file>